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E13BFB">
        <w:rPr>
          <w:b/>
        </w:rPr>
        <w:t>5</w:t>
      </w:r>
      <w:r w:rsidR="003664BE">
        <w:rPr>
          <w:b/>
        </w:rPr>
        <w:t>:</w:t>
      </w:r>
    </w:p>
    <w:p w:rsidR="00E310E7" w:rsidRDefault="00E13BFB" w:rsidP="00D51873">
      <w:pPr>
        <w:rPr>
          <w:b/>
        </w:rPr>
      </w:pPr>
      <w:r>
        <w:rPr>
          <w:b/>
        </w:rPr>
        <w:t xml:space="preserve">Sportzentrum am Aubach: </w:t>
      </w:r>
      <w:r w:rsidR="00611A4D">
        <w:rPr>
          <w:b/>
        </w:rPr>
        <w:t>Neugestaltung des Vorplatzes und der Seitenbereiche</w:t>
      </w:r>
      <w:r>
        <w:rPr>
          <w:b/>
        </w:rPr>
        <w:t xml:space="preserve"> </w:t>
      </w:r>
      <w:r w:rsidR="005151A7">
        <w:rPr>
          <w:b/>
        </w:rPr>
        <w:t xml:space="preserve"> </w:t>
      </w:r>
    </w:p>
    <w:p w:rsidR="00C77A8A" w:rsidRDefault="00E310E7" w:rsidP="0087186B">
      <w:pPr>
        <w:numPr>
          <w:ilvl w:val="0"/>
          <w:numId w:val="10"/>
        </w:numPr>
      </w:pPr>
      <w:r>
        <w:t>Vorstellung der Planung</w:t>
      </w:r>
    </w:p>
    <w:p w:rsidR="00E310E7" w:rsidRDefault="00E310E7" w:rsidP="0087186B">
      <w:pPr>
        <w:numPr>
          <w:ilvl w:val="0"/>
          <w:numId w:val="10"/>
        </w:numPr>
      </w:pPr>
      <w:r>
        <w:t>Ausschreibungsbeschluss</w:t>
      </w:r>
    </w:p>
    <w:p w:rsidR="00D51873" w:rsidRDefault="00D51873" w:rsidP="00D51873">
      <w:pPr>
        <w:rPr>
          <w:b/>
        </w:rPr>
      </w:pPr>
    </w:p>
    <w:p w:rsidR="00E310E7" w:rsidRDefault="00E310E7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A714A7">
        <w:t>Klausurtagung</w:t>
      </w:r>
      <w:r w:rsidR="00573C72">
        <w:t>;</w:t>
      </w:r>
      <w:r w:rsidR="00A714A7">
        <w:t xml:space="preserve"> </w:t>
      </w:r>
      <w:r w:rsidR="007D4995" w:rsidRPr="007D4995">
        <w:rPr>
          <w:rFonts w:cs="Arial"/>
          <w:szCs w:val="22"/>
        </w:rPr>
        <w:t xml:space="preserve">GR </w:t>
      </w:r>
      <w:r w:rsidR="00772001">
        <w:rPr>
          <w:rFonts w:cs="Arial"/>
          <w:szCs w:val="22"/>
        </w:rPr>
        <w:t>18.1</w:t>
      </w:r>
      <w:r w:rsidR="00E310E7">
        <w:rPr>
          <w:rFonts w:cs="Arial"/>
          <w:szCs w:val="22"/>
        </w:rPr>
        <w:t>2</w:t>
      </w:r>
      <w:r w:rsidR="00772001">
        <w:rPr>
          <w:rFonts w:cs="Arial"/>
          <w:szCs w:val="22"/>
        </w:rPr>
        <w:t>.2018,</w:t>
      </w:r>
      <w:r w:rsidR="00BF6DCF">
        <w:rPr>
          <w:rFonts w:cs="Arial"/>
          <w:szCs w:val="22"/>
        </w:rPr>
        <w:t xml:space="preserve"> TOP 3 öffentlich</w:t>
      </w:r>
      <w:r w:rsidR="00772001">
        <w:rPr>
          <w:rFonts w:cs="Arial"/>
          <w:szCs w:val="22"/>
        </w:rPr>
        <w:t>; GR 29.01.2019, TOP 3 öffentlich</w:t>
      </w:r>
      <w:r w:rsidR="00BF6DCF">
        <w:rPr>
          <w:rFonts w:cs="Arial"/>
          <w:szCs w:val="22"/>
        </w:rPr>
        <w:t xml:space="preserve">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E310E7" w:rsidRDefault="00E310E7" w:rsidP="00057B46">
      <w:pPr>
        <w:rPr>
          <w:b/>
        </w:rPr>
      </w:pPr>
    </w:p>
    <w:p w:rsidR="00C91B45" w:rsidRPr="00C91B45" w:rsidRDefault="000873AB" w:rsidP="00C91B4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E13BFB" w:rsidRDefault="002640D2" w:rsidP="00157D3E">
      <w:pPr>
        <w:jc w:val="both"/>
        <w:rPr>
          <w:szCs w:val="22"/>
        </w:rPr>
      </w:pPr>
      <w:r>
        <w:rPr>
          <w:szCs w:val="22"/>
        </w:rPr>
        <w:t xml:space="preserve">Die Gesamtplanung zur Sanierung der Gemeindeverbindungsstraße </w:t>
      </w:r>
      <w:r w:rsidR="00611A4D">
        <w:rPr>
          <w:szCs w:val="22"/>
        </w:rPr>
        <w:t>„</w:t>
      </w:r>
      <w:r>
        <w:rPr>
          <w:szCs w:val="22"/>
        </w:rPr>
        <w:t>Bruckfelder Straße</w:t>
      </w:r>
      <w:r w:rsidR="00611A4D">
        <w:rPr>
          <w:szCs w:val="22"/>
        </w:rPr>
        <w:t>“</w:t>
      </w:r>
      <w:r>
        <w:rPr>
          <w:szCs w:val="22"/>
        </w:rPr>
        <w:t xml:space="preserve"> sieht </w:t>
      </w:r>
      <w:r w:rsidR="002A1DC4">
        <w:rPr>
          <w:szCs w:val="22"/>
        </w:rPr>
        <w:t>am HSM-Sportzentrum</w:t>
      </w:r>
      <w:r>
        <w:rPr>
          <w:szCs w:val="22"/>
        </w:rPr>
        <w:t xml:space="preserve"> am Aubach die Neugestaltung der Seitenbereiche und des Vorplatzes vor.</w:t>
      </w:r>
    </w:p>
    <w:p w:rsidR="002A1DC4" w:rsidRDefault="002A1DC4" w:rsidP="002A1DC4">
      <w:pPr>
        <w:pStyle w:val="Textkrper-Zeileneinzug"/>
        <w:tabs>
          <w:tab w:val="clear" w:pos="8392"/>
          <w:tab w:val="left" w:pos="8400"/>
        </w:tabs>
        <w:ind w:left="0"/>
        <w:rPr>
          <w:sz w:val="22"/>
        </w:rPr>
      </w:pPr>
    </w:p>
    <w:p w:rsidR="002A1DC4" w:rsidRDefault="002A1DC4" w:rsidP="002A1DC4">
      <w:pPr>
        <w:pStyle w:val="Textkrper-Zeileneinzug"/>
        <w:tabs>
          <w:tab w:val="clear" w:pos="8392"/>
          <w:tab w:val="left" w:pos="8400"/>
        </w:tabs>
        <w:ind w:left="0"/>
        <w:rPr>
          <w:sz w:val="22"/>
        </w:rPr>
      </w:pPr>
      <w:r>
        <w:rPr>
          <w:sz w:val="22"/>
        </w:rPr>
        <w:t xml:space="preserve">Das Projekt ist in folgende drei Teil-Maßnahmen unterteilt: </w:t>
      </w:r>
    </w:p>
    <w:p w:rsidR="002A1DC4" w:rsidRDefault="002A1DC4" w:rsidP="002A1DC4">
      <w:pPr>
        <w:pStyle w:val="Textkrper-Zeileneinzug"/>
        <w:numPr>
          <w:ilvl w:val="0"/>
          <w:numId w:val="15"/>
        </w:numPr>
        <w:tabs>
          <w:tab w:val="clear" w:pos="8392"/>
          <w:tab w:val="left" w:pos="8400"/>
        </w:tabs>
        <w:rPr>
          <w:sz w:val="22"/>
        </w:rPr>
      </w:pPr>
      <w:r>
        <w:rPr>
          <w:sz w:val="22"/>
        </w:rPr>
        <w:t>Neugestaltung des Vorplatzes am Sportzentrum mit der Neuanlage von Grünflächen, Parkplätzen, Behindertenstellplatz, Rettungszufahrt, Fahrradabstellanlage und solarer LED-Beleuchtung</w:t>
      </w:r>
    </w:p>
    <w:p w:rsidR="002A1DC4" w:rsidRDefault="002A1DC4" w:rsidP="002A1DC4">
      <w:pPr>
        <w:pStyle w:val="Textkrper-Zeileneinzug"/>
        <w:numPr>
          <w:ilvl w:val="0"/>
          <w:numId w:val="15"/>
        </w:numPr>
        <w:tabs>
          <w:tab w:val="clear" w:pos="8392"/>
          <w:tab w:val="left" w:pos="8400"/>
        </w:tabs>
        <w:rPr>
          <w:sz w:val="22"/>
        </w:rPr>
      </w:pPr>
      <w:r>
        <w:rPr>
          <w:sz w:val="22"/>
        </w:rPr>
        <w:t xml:space="preserve">Neubau eines Fußweges auf einer Länge von 70 Metern vom Sportzentrum zum westlich gelegenen neuen Parkplatz </w:t>
      </w:r>
    </w:p>
    <w:p w:rsidR="00235BD5" w:rsidRDefault="00235BD5" w:rsidP="00235BD5">
      <w:pPr>
        <w:pStyle w:val="Textkrper-Zeileneinzug"/>
        <w:numPr>
          <w:ilvl w:val="0"/>
          <w:numId w:val="15"/>
        </w:numPr>
        <w:tabs>
          <w:tab w:val="clear" w:pos="8392"/>
          <w:tab w:val="left" w:pos="8400"/>
        </w:tabs>
        <w:rPr>
          <w:sz w:val="22"/>
        </w:rPr>
      </w:pPr>
      <w:r>
        <w:rPr>
          <w:sz w:val="22"/>
        </w:rPr>
        <w:t>Neubau eines Geh-und Radweges auf einer Länge von 44 Metern zur Anbindung des Sportzentrums an den östlich gelegenen alten Parkplatz und teilweisem Anschl</w:t>
      </w:r>
      <w:r>
        <w:rPr>
          <w:sz w:val="22"/>
        </w:rPr>
        <w:t xml:space="preserve">uss an den Hauptort Frickingen (Umsetzung im Zuge der Sanierung der Gemeindeverbindungsstraße) </w:t>
      </w:r>
    </w:p>
    <w:p w:rsidR="002A1DC4" w:rsidRDefault="002A1DC4" w:rsidP="002A1DC4">
      <w:pPr>
        <w:pStyle w:val="Textkrper-Zeileneinzug"/>
        <w:tabs>
          <w:tab w:val="clear" w:pos="8392"/>
          <w:tab w:val="left" w:pos="8400"/>
        </w:tabs>
        <w:ind w:left="0"/>
        <w:rPr>
          <w:sz w:val="22"/>
        </w:rPr>
      </w:pPr>
    </w:p>
    <w:p w:rsidR="002A1DC4" w:rsidRDefault="002A1DC4" w:rsidP="002A1DC4">
      <w:pPr>
        <w:pStyle w:val="Textkrper-Zeileneinzug"/>
        <w:tabs>
          <w:tab w:val="clear" w:pos="8392"/>
          <w:tab w:val="left" w:pos="8400"/>
        </w:tabs>
        <w:ind w:left="0"/>
        <w:rPr>
          <w:sz w:val="22"/>
        </w:rPr>
      </w:pPr>
      <w:r>
        <w:rPr>
          <w:sz w:val="22"/>
        </w:rPr>
        <w:t xml:space="preserve">Der Vorplatz soll durch diese baulichen Maßnahmen besser von der Straßenfläche getrennt werden. Die neuen Geh- und Radwege befinden sich neben der Bruckfelder Straße und erhöhen </w:t>
      </w:r>
      <w:r w:rsidR="00FB2F28">
        <w:rPr>
          <w:sz w:val="22"/>
        </w:rPr>
        <w:t xml:space="preserve">dadurch </w:t>
      </w:r>
      <w:r>
        <w:rPr>
          <w:sz w:val="22"/>
        </w:rPr>
        <w:t xml:space="preserve">die Sicherheit aller Verkehrsteilnehmer, vor allem der 160 Kinder und Jugendlichen, die vor Ort betreut werden.  </w:t>
      </w:r>
    </w:p>
    <w:p w:rsidR="002640D2" w:rsidRDefault="002640D2" w:rsidP="00157D3E">
      <w:pPr>
        <w:jc w:val="both"/>
        <w:rPr>
          <w:szCs w:val="22"/>
        </w:rPr>
      </w:pPr>
    </w:p>
    <w:p w:rsidR="002640D2" w:rsidRDefault="002640D2" w:rsidP="002640D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Für diese Maßnahme sind im Vermögenshaushalt 2019 Mittel in Höhe von insgesamt 110 T€ eingestellt. </w:t>
      </w:r>
    </w:p>
    <w:p w:rsidR="002640D2" w:rsidRDefault="002640D2" w:rsidP="002640D2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</w:p>
    <w:p w:rsidR="00FB2F28" w:rsidRDefault="002640D2" w:rsidP="002640D2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Die Abteilung Fußball </w:t>
      </w:r>
      <w:r w:rsidR="002A1DC4">
        <w:rPr>
          <w:rFonts w:ascii="Helvetica" w:hAnsi="Helvetica" w:cs="Helvetica"/>
          <w:szCs w:val="22"/>
        </w:rPr>
        <w:t xml:space="preserve">der Spielvereinigung F.A.L. </w:t>
      </w:r>
      <w:r>
        <w:rPr>
          <w:rFonts w:ascii="Helvetica" w:hAnsi="Helvetica" w:cs="Helvetica"/>
          <w:szCs w:val="22"/>
        </w:rPr>
        <w:t>wird sich mit Arbeitseinsätzen</w:t>
      </w:r>
      <w:r w:rsidR="00235BD5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 xml:space="preserve">an der Baumaßnahme beteiligen, für die zusätzlich Zuschüsse aus dem Entwicklungsprogramm Ländlicher Raum (37 T€) und dem Ausgleichstock (40 T€) beantragt wurden. </w:t>
      </w:r>
    </w:p>
    <w:p w:rsidR="002640D2" w:rsidRDefault="00722EAE" w:rsidP="002640D2">
      <w:pPr>
        <w:autoSpaceDE w:val="0"/>
        <w:autoSpaceDN w:val="0"/>
        <w:adjustRightInd w:val="0"/>
        <w:jc w:val="both"/>
        <w:rPr>
          <w:szCs w:val="22"/>
        </w:rPr>
      </w:pPr>
      <w:r>
        <w:rPr>
          <w:rFonts w:ascii="Helvetica" w:hAnsi="Helvetica" w:cs="Helvetica"/>
          <w:szCs w:val="22"/>
        </w:rPr>
        <w:t xml:space="preserve">Der ELR-Antrag wurde in der regulären Programmentscheidung nicht berücksichtigt, sodass ein Antrag auf ELR-Rückflussmittel gestellt wurde. Die Entscheidung, ob Mittel aus dem Entwicklungsprogramm Ländlicher Raum und dem Ausgleichstock bewilligt werden, wird das Regierungspräsidium voraussichtlich Ende Juni und Mitte Juli 2019 treffen. </w:t>
      </w:r>
    </w:p>
    <w:p w:rsidR="00722EAE" w:rsidRDefault="00722EAE" w:rsidP="00A92B08">
      <w:pPr>
        <w:jc w:val="both"/>
        <w:rPr>
          <w:rFonts w:cs="Arial"/>
          <w:szCs w:val="22"/>
        </w:rPr>
      </w:pPr>
    </w:p>
    <w:p w:rsidR="00671966" w:rsidRDefault="00671966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Herr Nothnagel vom Ingenieurbüro Reckmann wird die </w:t>
      </w:r>
      <w:r w:rsidR="00A365BD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lanung in der Sitzung ausführlich vorstellen. </w:t>
      </w:r>
    </w:p>
    <w:p w:rsidR="00A365BD" w:rsidRDefault="00A365BD" w:rsidP="00A92B08">
      <w:pPr>
        <w:jc w:val="both"/>
        <w:rPr>
          <w:rFonts w:cs="Arial"/>
          <w:szCs w:val="22"/>
        </w:rPr>
      </w:pPr>
      <w:bookmarkStart w:id="0" w:name="_GoBack"/>
      <w:bookmarkEnd w:id="0"/>
    </w:p>
    <w:p w:rsidR="00E310E7" w:rsidRDefault="00E310E7" w:rsidP="00A92B08">
      <w:pPr>
        <w:jc w:val="both"/>
        <w:rPr>
          <w:rFonts w:cs="Arial"/>
          <w:szCs w:val="22"/>
        </w:rPr>
      </w:pPr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671966" w:rsidRDefault="00FB5B8F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Gemeinderat möge </w:t>
      </w:r>
      <w:r w:rsidR="00671966">
        <w:rPr>
          <w:rFonts w:cs="Arial"/>
          <w:szCs w:val="22"/>
        </w:rPr>
        <w:t xml:space="preserve">über die Planung beraten und </w:t>
      </w:r>
      <w:r>
        <w:rPr>
          <w:rFonts w:cs="Arial"/>
          <w:szCs w:val="22"/>
        </w:rPr>
        <w:t xml:space="preserve">ggf. mit Änderungen </w:t>
      </w:r>
      <w:r w:rsidR="00671966">
        <w:rPr>
          <w:rFonts w:cs="Arial"/>
          <w:szCs w:val="22"/>
        </w:rPr>
        <w:t xml:space="preserve">den Ausschreibungsbeschluss für die </w:t>
      </w:r>
      <w:r w:rsidR="002640D2">
        <w:rPr>
          <w:rFonts w:cs="Arial"/>
          <w:szCs w:val="22"/>
        </w:rPr>
        <w:t>Bauarbeiten f</w:t>
      </w:r>
      <w:r w:rsidR="00671966">
        <w:rPr>
          <w:rFonts w:cs="Arial"/>
          <w:szCs w:val="22"/>
        </w:rPr>
        <w:t xml:space="preserve">assen. </w:t>
      </w:r>
    </w:p>
    <w:p w:rsidR="00671966" w:rsidRDefault="00671966" w:rsidP="00A92B08">
      <w:pPr>
        <w:jc w:val="both"/>
        <w:rPr>
          <w:rFonts w:cs="Arial"/>
          <w:szCs w:val="22"/>
        </w:rPr>
      </w:pPr>
    </w:p>
    <w:sectPr w:rsidR="00671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20469"/>
    <w:rsid w:val="00052571"/>
    <w:rsid w:val="00057B46"/>
    <w:rsid w:val="0006098C"/>
    <w:rsid w:val="00066110"/>
    <w:rsid w:val="000873AB"/>
    <w:rsid w:val="000A0934"/>
    <w:rsid w:val="000C22A8"/>
    <w:rsid w:val="000D6762"/>
    <w:rsid w:val="000F0D76"/>
    <w:rsid w:val="000F4C98"/>
    <w:rsid w:val="000F6628"/>
    <w:rsid w:val="000F6932"/>
    <w:rsid w:val="00122437"/>
    <w:rsid w:val="00122BF4"/>
    <w:rsid w:val="00124A5B"/>
    <w:rsid w:val="00127E23"/>
    <w:rsid w:val="00144B5B"/>
    <w:rsid w:val="001471EC"/>
    <w:rsid w:val="00152AC4"/>
    <w:rsid w:val="00157D3E"/>
    <w:rsid w:val="001655A0"/>
    <w:rsid w:val="00165EE8"/>
    <w:rsid w:val="0016635A"/>
    <w:rsid w:val="001744D8"/>
    <w:rsid w:val="00191C42"/>
    <w:rsid w:val="0019676C"/>
    <w:rsid w:val="001A3A50"/>
    <w:rsid w:val="001B37CF"/>
    <w:rsid w:val="001C2149"/>
    <w:rsid w:val="001C7CFF"/>
    <w:rsid w:val="001E537C"/>
    <w:rsid w:val="001F2BFE"/>
    <w:rsid w:val="0021342F"/>
    <w:rsid w:val="00234499"/>
    <w:rsid w:val="00235A01"/>
    <w:rsid w:val="00235BD5"/>
    <w:rsid w:val="002445E0"/>
    <w:rsid w:val="002640D2"/>
    <w:rsid w:val="00273C1F"/>
    <w:rsid w:val="00280DBD"/>
    <w:rsid w:val="002A1048"/>
    <w:rsid w:val="002A1DC4"/>
    <w:rsid w:val="002A27A2"/>
    <w:rsid w:val="002A5FBD"/>
    <w:rsid w:val="002F7E29"/>
    <w:rsid w:val="00301A1A"/>
    <w:rsid w:val="00314559"/>
    <w:rsid w:val="00326E61"/>
    <w:rsid w:val="003347AB"/>
    <w:rsid w:val="00346A3A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51A7"/>
    <w:rsid w:val="005161FD"/>
    <w:rsid w:val="00533FCB"/>
    <w:rsid w:val="00573C72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1A4D"/>
    <w:rsid w:val="00613FD1"/>
    <w:rsid w:val="00640D2B"/>
    <w:rsid w:val="0064244C"/>
    <w:rsid w:val="00643961"/>
    <w:rsid w:val="00671966"/>
    <w:rsid w:val="00693818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22EAE"/>
    <w:rsid w:val="00754A61"/>
    <w:rsid w:val="0077200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805D0E"/>
    <w:rsid w:val="00837ACE"/>
    <w:rsid w:val="00841BFD"/>
    <w:rsid w:val="0087186B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F093A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107E3"/>
    <w:rsid w:val="00A365BD"/>
    <w:rsid w:val="00A438C5"/>
    <w:rsid w:val="00A714A7"/>
    <w:rsid w:val="00A803AC"/>
    <w:rsid w:val="00A85AC6"/>
    <w:rsid w:val="00A92B08"/>
    <w:rsid w:val="00AD4293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85FC5"/>
    <w:rsid w:val="00C91B45"/>
    <w:rsid w:val="00C96CEE"/>
    <w:rsid w:val="00CC1C66"/>
    <w:rsid w:val="00CC3DB5"/>
    <w:rsid w:val="00CD7D2A"/>
    <w:rsid w:val="00CE5D08"/>
    <w:rsid w:val="00D10170"/>
    <w:rsid w:val="00D15F25"/>
    <w:rsid w:val="00D23A0D"/>
    <w:rsid w:val="00D23A65"/>
    <w:rsid w:val="00D27FBA"/>
    <w:rsid w:val="00D313C0"/>
    <w:rsid w:val="00D3414C"/>
    <w:rsid w:val="00D41AC5"/>
    <w:rsid w:val="00D471C1"/>
    <w:rsid w:val="00D47406"/>
    <w:rsid w:val="00D51873"/>
    <w:rsid w:val="00D62275"/>
    <w:rsid w:val="00D6315B"/>
    <w:rsid w:val="00D716B9"/>
    <w:rsid w:val="00D8121E"/>
    <w:rsid w:val="00D97DF8"/>
    <w:rsid w:val="00DA538F"/>
    <w:rsid w:val="00DC5B39"/>
    <w:rsid w:val="00DD67B5"/>
    <w:rsid w:val="00DF24EA"/>
    <w:rsid w:val="00E01FB3"/>
    <w:rsid w:val="00E13BFB"/>
    <w:rsid w:val="00E310E7"/>
    <w:rsid w:val="00E640C7"/>
    <w:rsid w:val="00E77BB1"/>
    <w:rsid w:val="00E81C97"/>
    <w:rsid w:val="00EA4878"/>
    <w:rsid w:val="00ED6A5B"/>
    <w:rsid w:val="00ED6E39"/>
    <w:rsid w:val="00EE04FF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95556"/>
    <w:rsid w:val="00FB1352"/>
    <w:rsid w:val="00FB2F28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F0865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2A1DC4"/>
    <w:pPr>
      <w:tabs>
        <w:tab w:val="left" w:pos="2098"/>
        <w:tab w:val="left" w:pos="4082"/>
        <w:tab w:val="left" w:pos="6237"/>
        <w:tab w:val="left" w:pos="7938"/>
        <w:tab w:val="left" w:pos="8392"/>
      </w:tabs>
      <w:overflowPunct w:val="0"/>
      <w:autoSpaceDE w:val="0"/>
      <w:autoSpaceDN w:val="0"/>
      <w:adjustRightInd w:val="0"/>
      <w:spacing w:line="240" w:lineRule="atLeast"/>
      <w:ind w:left="-284"/>
      <w:jc w:val="both"/>
      <w:textAlignment w:val="baseline"/>
    </w:pPr>
    <w:rPr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1D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748A-EA47-44FE-BB11-D608C4A6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8</cp:revision>
  <cp:lastPrinted>2019-04-23T12:47:00Z</cp:lastPrinted>
  <dcterms:created xsi:type="dcterms:W3CDTF">2019-04-23T12:28:00Z</dcterms:created>
  <dcterms:modified xsi:type="dcterms:W3CDTF">2019-04-24T13:45:00Z</dcterms:modified>
</cp:coreProperties>
</file>