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0D" w:rsidRDefault="002D6A0D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Sitzungsvorlage</w:t>
      </w:r>
    </w:p>
    <w:p w:rsidR="002D6A0D" w:rsidRDefault="002D6A0D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Gemeinderatssitzung vom 08.10.2019</w:t>
      </w:r>
    </w:p>
    <w:p w:rsidR="002D6A0D" w:rsidRDefault="002D6A0D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D6A0D" w:rsidRDefault="002D6A0D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0F2C" w:rsidRPr="00C048E2" w:rsidRDefault="00D141DE" w:rsidP="00770F2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Tagesordnungspunkt</w:t>
      </w:r>
      <w:r w:rsidR="002D6A0D">
        <w:rPr>
          <w:rFonts w:ascii="Arial" w:hAnsi="Arial" w:cs="Arial"/>
          <w:b/>
          <w:bCs/>
          <w:sz w:val="22"/>
          <w:szCs w:val="22"/>
        </w:rPr>
        <w:t xml:space="preserve"> 3:</w:t>
      </w:r>
    </w:p>
    <w:p w:rsidR="00D141DE" w:rsidRDefault="00770F2C" w:rsidP="00D141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048E2">
        <w:rPr>
          <w:rFonts w:ascii="Arial" w:hAnsi="Arial" w:cs="Arial"/>
          <w:b/>
          <w:bCs/>
          <w:sz w:val="22"/>
          <w:szCs w:val="22"/>
        </w:rPr>
        <w:t xml:space="preserve">Bebauung des Grundstücks </w:t>
      </w:r>
      <w:proofErr w:type="spellStart"/>
      <w:r w:rsidR="00D141DE" w:rsidRPr="00D141DE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="00D141DE" w:rsidRPr="00D141DE">
        <w:rPr>
          <w:rFonts w:ascii="Arial" w:hAnsi="Arial" w:cs="Arial"/>
          <w:b/>
          <w:bCs/>
          <w:sz w:val="22"/>
          <w:szCs w:val="22"/>
        </w:rPr>
        <w:t xml:space="preserve">. Nrn. 8, 9, 10, 11, 11/1, 11/2, 11/3, 11/4, 11/5, 11/6, 11/7, 11/8, 6, 6/1, 6/3, 12 und 13 der Gemarkung Frickingen </w:t>
      </w:r>
    </w:p>
    <w:p w:rsidR="00770F2C" w:rsidRPr="00D141DE" w:rsidRDefault="00770F2C" w:rsidP="00D141D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D141DE">
        <w:rPr>
          <w:rFonts w:ascii="Arial" w:hAnsi="Arial" w:cs="Arial"/>
          <w:b/>
          <w:bCs/>
          <w:sz w:val="22"/>
          <w:szCs w:val="22"/>
        </w:rPr>
        <w:t>Aufstellung eines Bebauungsplanes</w:t>
      </w:r>
    </w:p>
    <w:p w:rsidR="00770F2C" w:rsidRPr="00C048E2" w:rsidRDefault="00770F2C" w:rsidP="00770F2C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48E2">
        <w:rPr>
          <w:rFonts w:ascii="Arial" w:hAnsi="Arial" w:cs="Arial"/>
          <w:b/>
          <w:bCs/>
          <w:sz w:val="22"/>
          <w:szCs w:val="22"/>
        </w:rPr>
        <w:t>Aufstellungsbeschluss</w:t>
      </w:r>
    </w:p>
    <w:p w:rsidR="00770F2C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2D6A0D" w:rsidRPr="00C048E2" w:rsidRDefault="002D6A0D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:rsidR="00770F2C" w:rsidRDefault="00770F2C" w:rsidP="00770F2C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>Um die Planung auf de</w:t>
      </w:r>
      <w:r w:rsidR="00D141DE">
        <w:rPr>
          <w:rFonts w:ascii="Arial" w:hAnsi="Arial" w:cs="Arial"/>
          <w:sz w:val="22"/>
          <w:szCs w:val="22"/>
        </w:rPr>
        <w:t>n</w:t>
      </w:r>
      <w:r w:rsidRPr="00C048E2">
        <w:rPr>
          <w:rFonts w:ascii="Arial" w:hAnsi="Arial" w:cs="Arial"/>
          <w:sz w:val="22"/>
          <w:szCs w:val="22"/>
        </w:rPr>
        <w:t xml:space="preserve"> </w:t>
      </w:r>
      <w:r w:rsidR="00D141DE">
        <w:rPr>
          <w:rFonts w:ascii="Arial" w:hAnsi="Arial" w:cs="Arial"/>
          <w:sz w:val="22"/>
          <w:szCs w:val="22"/>
        </w:rPr>
        <w:t xml:space="preserve">o. g. </w:t>
      </w:r>
      <w:r w:rsidRPr="00C048E2">
        <w:rPr>
          <w:rFonts w:ascii="Arial" w:hAnsi="Arial" w:cs="Arial"/>
          <w:sz w:val="22"/>
          <w:szCs w:val="22"/>
        </w:rPr>
        <w:t>Grundstück</w:t>
      </w:r>
      <w:r w:rsidR="00D141DE">
        <w:rPr>
          <w:rFonts w:ascii="Arial" w:hAnsi="Arial" w:cs="Arial"/>
          <w:sz w:val="22"/>
          <w:szCs w:val="22"/>
        </w:rPr>
        <w:t>en</w:t>
      </w:r>
      <w:r w:rsidRPr="00C048E2">
        <w:rPr>
          <w:rFonts w:ascii="Arial" w:hAnsi="Arial" w:cs="Arial"/>
          <w:sz w:val="22"/>
          <w:szCs w:val="22"/>
        </w:rPr>
        <w:t xml:space="preserve"> zu sichern und um zu verhindern, dass dort Bauvorhaben </w:t>
      </w:r>
      <w:r>
        <w:rPr>
          <w:rFonts w:ascii="Arial" w:hAnsi="Arial" w:cs="Arial"/>
          <w:sz w:val="22"/>
          <w:szCs w:val="22"/>
        </w:rPr>
        <w:t>realisiert</w:t>
      </w:r>
      <w:r w:rsidRPr="00C048E2">
        <w:rPr>
          <w:rFonts w:ascii="Arial" w:hAnsi="Arial" w:cs="Arial"/>
          <w:sz w:val="22"/>
          <w:szCs w:val="22"/>
        </w:rPr>
        <w:t xml:space="preserve"> werden, die der Planungsabsicht bzw. dem Planungsziel der Gemeinde zuwiderlaufen, sollte der Gemeinderat </w:t>
      </w:r>
      <w:r>
        <w:rPr>
          <w:rFonts w:ascii="Arial" w:hAnsi="Arial" w:cs="Arial"/>
          <w:sz w:val="22"/>
          <w:szCs w:val="22"/>
        </w:rPr>
        <w:t>für d</w:t>
      </w:r>
      <w:r w:rsidR="00D141DE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D141DE">
        <w:rPr>
          <w:rFonts w:ascii="Arial" w:hAnsi="Arial" w:cs="Arial"/>
          <w:sz w:val="22"/>
          <w:szCs w:val="22"/>
        </w:rPr>
        <w:t xml:space="preserve">Grundstücke </w:t>
      </w:r>
      <w:proofErr w:type="spellStart"/>
      <w:r w:rsidR="00D141DE" w:rsidRPr="00D141DE">
        <w:rPr>
          <w:rFonts w:ascii="Arial" w:hAnsi="Arial" w:cs="Arial"/>
          <w:sz w:val="22"/>
          <w:szCs w:val="22"/>
        </w:rPr>
        <w:t>Flst</w:t>
      </w:r>
      <w:proofErr w:type="spellEnd"/>
      <w:r w:rsidR="00D141DE" w:rsidRPr="00D141DE">
        <w:rPr>
          <w:rFonts w:ascii="Arial" w:hAnsi="Arial" w:cs="Arial"/>
          <w:sz w:val="22"/>
          <w:szCs w:val="22"/>
        </w:rPr>
        <w:t xml:space="preserve">. Nrn. 8, 9, 10, 11, 11/1, 11/2, 11/3, 11/4, 11/5, 11/6, 11/7, 11/8, 6, 6/1, 6/3, 12 und 13 der Gemarkung Frickingen </w:t>
      </w:r>
      <w:r w:rsidRPr="00C048E2">
        <w:rPr>
          <w:rFonts w:ascii="Arial" w:hAnsi="Arial" w:cs="Arial"/>
          <w:sz w:val="22"/>
          <w:szCs w:val="22"/>
        </w:rPr>
        <w:t xml:space="preserve">einen Bebauungsplan aufstellen. Nach erfolgtem Aufstellungsbeschluss könnte der Gemeinderat zur Sicherung der Planung eine Veränderungssperre erlassen (nächster TOP). Die Rechtswirkungen der Veränderungssperre sind im Satzungstext unter § 3 aufgeführt. </w:t>
      </w:r>
    </w:p>
    <w:p w:rsidR="00770F2C" w:rsidRPr="00C048E2" w:rsidRDefault="00770F2C" w:rsidP="00770F2C">
      <w:pPr>
        <w:jc w:val="both"/>
        <w:rPr>
          <w:rFonts w:ascii="Arial" w:hAnsi="Arial" w:cs="Arial"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sz w:val="22"/>
          <w:szCs w:val="22"/>
        </w:rPr>
      </w:pPr>
    </w:p>
    <w:p w:rsidR="00770F2C" w:rsidRPr="00C048E2" w:rsidRDefault="00770F2C" w:rsidP="00770F2C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770F2C" w:rsidRPr="00C048E2" w:rsidRDefault="00770F2C" w:rsidP="00770F2C">
      <w:p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 xml:space="preserve">Der Gemeinderat möge </w:t>
      </w:r>
    </w:p>
    <w:p w:rsidR="00770F2C" w:rsidRDefault="00770F2C" w:rsidP="00D141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48E2">
        <w:rPr>
          <w:rFonts w:ascii="Arial" w:hAnsi="Arial" w:cs="Arial"/>
          <w:sz w:val="22"/>
          <w:szCs w:val="22"/>
        </w:rPr>
        <w:t xml:space="preserve">den Aufstellungsbeschluss für einen Bebauungsplan im </w:t>
      </w:r>
      <w:r>
        <w:rPr>
          <w:rFonts w:ascii="Arial" w:hAnsi="Arial" w:cs="Arial"/>
          <w:sz w:val="22"/>
          <w:szCs w:val="22"/>
        </w:rPr>
        <w:t xml:space="preserve">Planbereich </w:t>
      </w:r>
      <w:r w:rsidR="00D141DE">
        <w:rPr>
          <w:rFonts w:ascii="Arial" w:hAnsi="Arial" w:cs="Arial"/>
          <w:sz w:val="22"/>
          <w:szCs w:val="22"/>
        </w:rPr>
        <w:t xml:space="preserve">der Grundstücke </w:t>
      </w:r>
      <w:proofErr w:type="spellStart"/>
      <w:r w:rsidR="00D141DE" w:rsidRPr="00D141DE">
        <w:rPr>
          <w:rFonts w:ascii="Arial" w:hAnsi="Arial" w:cs="Arial"/>
          <w:sz w:val="22"/>
          <w:szCs w:val="22"/>
        </w:rPr>
        <w:t>Flst</w:t>
      </w:r>
      <w:proofErr w:type="spellEnd"/>
      <w:r w:rsidR="00D141DE" w:rsidRPr="00D141DE">
        <w:rPr>
          <w:rFonts w:ascii="Arial" w:hAnsi="Arial" w:cs="Arial"/>
          <w:sz w:val="22"/>
          <w:szCs w:val="22"/>
        </w:rPr>
        <w:t xml:space="preserve">. Nrn. 8, 9, 10, 11, 11/1, 11/2, 11/3, 11/4, 11/5, 11/6, 11/7, 11/8, 6, 6/1, 6/3, 12 und 13 der Gemarkung Frickingen </w:t>
      </w:r>
      <w:r w:rsidRPr="00C048E2">
        <w:rPr>
          <w:rFonts w:ascii="Arial" w:hAnsi="Arial" w:cs="Arial"/>
          <w:sz w:val="22"/>
          <w:szCs w:val="22"/>
        </w:rPr>
        <w:t xml:space="preserve">(Nutzung des Planbereichs </w:t>
      </w:r>
      <w:r>
        <w:rPr>
          <w:rFonts w:ascii="Arial" w:hAnsi="Arial" w:cs="Arial"/>
          <w:sz w:val="22"/>
          <w:szCs w:val="22"/>
        </w:rPr>
        <w:t xml:space="preserve">als Allgemeines Wohngebiet) </w:t>
      </w:r>
      <w:r w:rsidR="00D141DE">
        <w:rPr>
          <w:rFonts w:ascii="Arial" w:hAnsi="Arial" w:cs="Arial"/>
          <w:sz w:val="22"/>
          <w:szCs w:val="22"/>
        </w:rPr>
        <w:t xml:space="preserve">fassen </w:t>
      </w:r>
      <w:r>
        <w:rPr>
          <w:rFonts w:ascii="Arial" w:hAnsi="Arial" w:cs="Arial"/>
          <w:sz w:val="22"/>
          <w:szCs w:val="22"/>
        </w:rPr>
        <w:t>und</w:t>
      </w:r>
    </w:p>
    <w:p w:rsidR="00770F2C" w:rsidRPr="00C048E2" w:rsidRDefault="00770F2C" w:rsidP="00770F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Büro Hornstein aus Überlingen mit der Überplanung beauftragen.</w:t>
      </w:r>
    </w:p>
    <w:p w:rsidR="00770F2C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2D6A0D" w:rsidRDefault="002D6A0D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2D6A0D" w:rsidRPr="002D6A0D" w:rsidRDefault="002D6A0D" w:rsidP="00770F2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6A0D">
        <w:rPr>
          <w:rFonts w:ascii="Arial" w:hAnsi="Arial" w:cs="Arial"/>
          <w:bCs/>
          <w:sz w:val="22"/>
          <w:szCs w:val="22"/>
          <w:u w:val="single"/>
        </w:rPr>
        <w:t>III. Anlage</w:t>
      </w:r>
    </w:p>
    <w:p w:rsidR="002D6A0D" w:rsidRDefault="002D6A0D" w:rsidP="00770F2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Lageplan</w:t>
      </w:r>
    </w:p>
    <w:p w:rsidR="00770F2C" w:rsidRPr="00C048E2" w:rsidRDefault="00770F2C" w:rsidP="00770F2C">
      <w:pPr>
        <w:jc w:val="both"/>
        <w:rPr>
          <w:rFonts w:ascii="Arial" w:hAnsi="Arial" w:cs="Arial"/>
          <w:bCs/>
          <w:sz w:val="22"/>
          <w:szCs w:val="22"/>
        </w:rPr>
      </w:pPr>
    </w:p>
    <w:p w:rsidR="00D141DE" w:rsidRDefault="00D141DE" w:rsidP="00770F2C">
      <w:pPr>
        <w:jc w:val="both"/>
        <w:rPr>
          <w:rFonts w:ascii="Arial" w:hAnsi="Arial" w:cs="Arial"/>
          <w:bCs/>
          <w:sz w:val="22"/>
          <w:szCs w:val="22"/>
        </w:rPr>
      </w:pPr>
    </w:p>
    <w:sectPr w:rsidR="00D141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446"/>
      </v:shape>
    </w:pict>
  </w:numPicBullet>
  <w:abstractNum w:abstractNumId="0" w15:restartNumberingAfterBreak="0">
    <w:nsid w:val="110C3D61"/>
    <w:multiLevelType w:val="hybridMultilevel"/>
    <w:tmpl w:val="D398EE7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34F3B"/>
    <w:multiLevelType w:val="hybridMultilevel"/>
    <w:tmpl w:val="B524C23C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C78"/>
    <w:multiLevelType w:val="hybridMultilevel"/>
    <w:tmpl w:val="289C726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C"/>
    <w:rsid w:val="00113151"/>
    <w:rsid w:val="00115957"/>
    <w:rsid w:val="00174270"/>
    <w:rsid w:val="001E4786"/>
    <w:rsid w:val="002D6A0D"/>
    <w:rsid w:val="00320E35"/>
    <w:rsid w:val="00551829"/>
    <w:rsid w:val="00770F2C"/>
    <w:rsid w:val="007A0101"/>
    <w:rsid w:val="008F45FE"/>
    <w:rsid w:val="009E29DC"/>
    <w:rsid w:val="00A31D9F"/>
    <w:rsid w:val="00A33D2E"/>
    <w:rsid w:val="00C15458"/>
    <w:rsid w:val="00D141DE"/>
    <w:rsid w:val="00D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9B2DD4-3759-498E-BF36-6D33E8E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9411-E2CA-4E8F-83C6-FE61FD5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Birgit Bergmüller | Gemeinde Frickingen</cp:lastModifiedBy>
  <cp:revision>2</cp:revision>
  <dcterms:created xsi:type="dcterms:W3CDTF">2019-10-17T05:42:00Z</dcterms:created>
  <dcterms:modified xsi:type="dcterms:W3CDTF">2019-10-17T05:42:00Z</dcterms:modified>
</cp:coreProperties>
</file>