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C" w:rsidRPr="00C048E2" w:rsidRDefault="00770F2C" w:rsidP="00770F2C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048E2">
        <w:rPr>
          <w:rFonts w:ascii="Arial" w:hAnsi="Arial" w:cs="Arial"/>
          <w:b/>
          <w:bCs/>
          <w:sz w:val="22"/>
          <w:szCs w:val="22"/>
        </w:rPr>
        <w:t>Tagesordnungspunkt</w:t>
      </w:r>
      <w:r w:rsidR="00115957">
        <w:rPr>
          <w:rFonts w:ascii="Arial" w:hAnsi="Arial" w:cs="Arial"/>
          <w:b/>
          <w:bCs/>
          <w:sz w:val="22"/>
          <w:szCs w:val="22"/>
        </w:rPr>
        <w:t xml:space="preserve"> 4</w:t>
      </w:r>
      <w:r w:rsidRPr="00C048E2">
        <w:rPr>
          <w:rFonts w:ascii="Arial" w:hAnsi="Arial" w:cs="Arial"/>
          <w:b/>
          <w:bCs/>
          <w:sz w:val="22"/>
          <w:szCs w:val="22"/>
        </w:rPr>
        <w:t>:</w:t>
      </w:r>
    </w:p>
    <w:p w:rsidR="00D141DE" w:rsidRDefault="00D141DE" w:rsidP="00D141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48E2">
        <w:rPr>
          <w:rFonts w:ascii="Arial" w:hAnsi="Arial" w:cs="Arial"/>
          <w:b/>
          <w:bCs/>
          <w:sz w:val="22"/>
          <w:szCs w:val="22"/>
        </w:rPr>
        <w:t xml:space="preserve">Bebauung des Grundstücks </w:t>
      </w:r>
      <w:proofErr w:type="spellStart"/>
      <w:r w:rsidRPr="00D141DE">
        <w:rPr>
          <w:rFonts w:ascii="Arial" w:hAnsi="Arial" w:cs="Arial"/>
          <w:b/>
          <w:bCs/>
          <w:sz w:val="22"/>
          <w:szCs w:val="22"/>
        </w:rPr>
        <w:t>Flst</w:t>
      </w:r>
      <w:proofErr w:type="spellEnd"/>
      <w:r w:rsidRPr="00D141DE">
        <w:rPr>
          <w:rFonts w:ascii="Arial" w:hAnsi="Arial" w:cs="Arial"/>
          <w:b/>
          <w:bCs/>
          <w:sz w:val="22"/>
          <w:szCs w:val="22"/>
        </w:rPr>
        <w:t xml:space="preserve">. Nrn. 8, 9, 10, 11, 11/1, 11/2, 11/3, 11/4, 11/5, 11/6, 11/7, 11/8, 6, 6/1, 6/3, 12 und 13 der Gemarkung Frickingen </w:t>
      </w:r>
    </w:p>
    <w:p w:rsidR="00770F2C" w:rsidRPr="00C048E2" w:rsidRDefault="00770F2C" w:rsidP="00770F2C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48E2">
        <w:rPr>
          <w:rFonts w:ascii="Arial" w:hAnsi="Arial" w:cs="Arial"/>
          <w:b/>
          <w:bCs/>
          <w:sz w:val="22"/>
          <w:szCs w:val="22"/>
        </w:rPr>
        <w:t>Erlass einer Veränderungssperre</w:t>
      </w:r>
    </w:p>
    <w:p w:rsidR="00770F2C" w:rsidRDefault="00770F2C" w:rsidP="00770F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15957" w:rsidRPr="00C048E2" w:rsidRDefault="00115957" w:rsidP="00770F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70F2C" w:rsidRPr="00C048E2" w:rsidRDefault="00770F2C" w:rsidP="00770F2C">
      <w:pPr>
        <w:jc w:val="both"/>
        <w:rPr>
          <w:rFonts w:ascii="Arial" w:hAnsi="Arial" w:cs="Arial"/>
          <w:sz w:val="22"/>
          <w:szCs w:val="22"/>
          <w:u w:val="single"/>
        </w:rPr>
      </w:pPr>
      <w:r w:rsidRPr="00C048E2">
        <w:rPr>
          <w:rFonts w:ascii="Arial" w:hAnsi="Arial" w:cs="Arial"/>
          <w:sz w:val="22"/>
          <w:szCs w:val="22"/>
          <w:u w:val="single"/>
        </w:rPr>
        <w:t>I. Sachvortrag</w:t>
      </w:r>
    </w:p>
    <w:p w:rsidR="00770F2C" w:rsidRPr="00C048E2" w:rsidRDefault="00770F2C" w:rsidP="00770F2C">
      <w:pPr>
        <w:jc w:val="both"/>
        <w:rPr>
          <w:rFonts w:ascii="Arial" w:hAnsi="Arial" w:cs="Arial"/>
          <w:sz w:val="22"/>
          <w:szCs w:val="22"/>
        </w:rPr>
      </w:pPr>
      <w:r w:rsidRPr="00C048E2">
        <w:rPr>
          <w:rFonts w:ascii="Arial" w:hAnsi="Arial" w:cs="Arial"/>
          <w:bCs/>
          <w:sz w:val="22"/>
          <w:szCs w:val="22"/>
        </w:rPr>
        <w:t xml:space="preserve">Aufgrund der Tatsache, dass für das Grundstück </w:t>
      </w:r>
      <w:proofErr w:type="spellStart"/>
      <w:r w:rsidRPr="00C048E2">
        <w:rPr>
          <w:rFonts w:ascii="Arial" w:hAnsi="Arial" w:cs="Arial"/>
          <w:bCs/>
          <w:sz w:val="22"/>
          <w:szCs w:val="22"/>
        </w:rPr>
        <w:t>Flst</w:t>
      </w:r>
      <w:proofErr w:type="spellEnd"/>
      <w:r w:rsidRPr="00C048E2">
        <w:rPr>
          <w:rFonts w:ascii="Arial" w:hAnsi="Arial" w:cs="Arial"/>
          <w:bCs/>
          <w:sz w:val="22"/>
          <w:szCs w:val="22"/>
        </w:rPr>
        <w:t xml:space="preserve">. Nr. </w:t>
      </w:r>
      <w:r w:rsidR="00D141DE">
        <w:rPr>
          <w:rFonts w:ascii="Arial" w:hAnsi="Arial" w:cs="Arial"/>
          <w:bCs/>
          <w:sz w:val="22"/>
          <w:szCs w:val="22"/>
        </w:rPr>
        <w:t>10</w:t>
      </w:r>
      <w:r w:rsidRPr="00C048E2">
        <w:rPr>
          <w:rFonts w:ascii="Arial" w:hAnsi="Arial" w:cs="Arial"/>
          <w:bCs/>
          <w:sz w:val="22"/>
          <w:szCs w:val="22"/>
        </w:rPr>
        <w:t xml:space="preserve"> der Gemarkung </w:t>
      </w:r>
      <w:r w:rsidR="00D141DE">
        <w:rPr>
          <w:rFonts w:ascii="Arial" w:hAnsi="Arial" w:cs="Arial"/>
          <w:bCs/>
          <w:sz w:val="22"/>
          <w:szCs w:val="22"/>
        </w:rPr>
        <w:t>Frickingen</w:t>
      </w:r>
      <w:r w:rsidRPr="00C048E2">
        <w:rPr>
          <w:rFonts w:ascii="Arial" w:hAnsi="Arial" w:cs="Arial"/>
          <w:bCs/>
          <w:sz w:val="22"/>
          <w:szCs w:val="22"/>
        </w:rPr>
        <w:t xml:space="preserve"> ein Bau</w:t>
      </w:r>
      <w:r w:rsidR="00D141DE">
        <w:rPr>
          <w:rFonts w:ascii="Arial" w:hAnsi="Arial" w:cs="Arial"/>
          <w:bCs/>
          <w:sz w:val="22"/>
          <w:szCs w:val="22"/>
        </w:rPr>
        <w:t xml:space="preserve">antrag zur teilweisen Nutzungsänderung einer bestehenden Gaststätte in eine Spielhalle </w:t>
      </w:r>
      <w:r w:rsidRPr="00C048E2">
        <w:rPr>
          <w:rFonts w:ascii="Arial" w:hAnsi="Arial" w:cs="Arial"/>
          <w:bCs/>
          <w:sz w:val="22"/>
          <w:szCs w:val="22"/>
        </w:rPr>
        <w:t xml:space="preserve">eingereicht wurde, hat sich der Gemeinderat unter TOP </w:t>
      </w:r>
      <w:r w:rsidR="00D141DE">
        <w:rPr>
          <w:rFonts w:ascii="Arial" w:hAnsi="Arial" w:cs="Arial"/>
          <w:bCs/>
          <w:sz w:val="22"/>
          <w:szCs w:val="22"/>
        </w:rPr>
        <w:t>3</w:t>
      </w:r>
      <w:r w:rsidRPr="00C048E2">
        <w:rPr>
          <w:rFonts w:ascii="Arial" w:hAnsi="Arial" w:cs="Arial"/>
          <w:bCs/>
          <w:sz w:val="22"/>
          <w:szCs w:val="22"/>
        </w:rPr>
        <w:t xml:space="preserve"> dafür ausgesprochen, auf dem Grundstück einen Bebauungsplan aufzustellen. Zur Sicherung der Planung sollte der Gemeinderat demzufolge eine Veränderungssperre erlassen.</w:t>
      </w:r>
      <w:r w:rsidRPr="00C048E2">
        <w:rPr>
          <w:rFonts w:ascii="Arial" w:hAnsi="Arial" w:cs="Arial"/>
          <w:sz w:val="22"/>
          <w:szCs w:val="22"/>
        </w:rPr>
        <w:t xml:space="preserve"> Die Rechtswirkungen der Veränderungssperre sind im Satzungstext u</w:t>
      </w:r>
      <w:r>
        <w:rPr>
          <w:rFonts w:ascii="Arial" w:hAnsi="Arial" w:cs="Arial"/>
          <w:sz w:val="22"/>
          <w:szCs w:val="22"/>
        </w:rPr>
        <w:t>nter § 3 aufgeführt.</w:t>
      </w:r>
    </w:p>
    <w:p w:rsidR="00770F2C" w:rsidRPr="00C048E2" w:rsidRDefault="00770F2C" w:rsidP="00770F2C">
      <w:pPr>
        <w:jc w:val="both"/>
        <w:rPr>
          <w:rFonts w:ascii="Arial" w:hAnsi="Arial" w:cs="Arial"/>
          <w:bCs/>
          <w:sz w:val="22"/>
          <w:szCs w:val="22"/>
        </w:rPr>
      </w:pPr>
    </w:p>
    <w:p w:rsidR="00770F2C" w:rsidRPr="00C048E2" w:rsidRDefault="00770F2C" w:rsidP="00770F2C">
      <w:pPr>
        <w:jc w:val="both"/>
        <w:rPr>
          <w:rFonts w:ascii="Arial" w:hAnsi="Arial" w:cs="Arial"/>
          <w:bCs/>
          <w:sz w:val="22"/>
          <w:szCs w:val="22"/>
        </w:rPr>
      </w:pPr>
    </w:p>
    <w:p w:rsidR="00770F2C" w:rsidRPr="00C048E2" w:rsidRDefault="00770F2C" w:rsidP="00770F2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48E2">
        <w:rPr>
          <w:rFonts w:ascii="Arial" w:hAnsi="Arial" w:cs="Arial"/>
          <w:bCs/>
          <w:sz w:val="22"/>
          <w:szCs w:val="22"/>
          <w:u w:val="single"/>
        </w:rPr>
        <w:t>II. Beschlussvorschlag</w:t>
      </w:r>
    </w:p>
    <w:p w:rsidR="00770F2C" w:rsidRPr="00C048E2" w:rsidRDefault="00770F2C" w:rsidP="00770F2C">
      <w:pPr>
        <w:jc w:val="both"/>
        <w:rPr>
          <w:rFonts w:ascii="Arial" w:hAnsi="Arial" w:cs="Arial"/>
          <w:bCs/>
          <w:sz w:val="22"/>
          <w:szCs w:val="22"/>
        </w:rPr>
      </w:pPr>
      <w:r w:rsidRPr="00C048E2">
        <w:rPr>
          <w:rFonts w:ascii="Arial" w:hAnsi="Arial" w:cs="Arial"/>
          <w:bCs/>
          <w:sz w:val="22"/>
          <w:szCs w:val="22"/>
        </w:rPr>
        <w:t>Der Gemeinderat möge die beiliegende Veränderungssperre verabschieden.</w:t>
      </w:r>
    </w:p>
    <w:p w:rsidR="00770F2C" w:rsidRPr="00C048E2" w:rsidRDefault="00770F2C" w:rsidP="00770F2C">
      <w:pPr>
        <w:jc w:val="both"/>
        <w:rPr>
          <w:rFonts w:ascii="Arial" w:hAnsi="Arial" w:cs="Arial"/>
          <w:bCs/>
          <w:sz w:val="22"/>
          <w:szCs w:val="22"/>
        </w:rPr>
      </w:pPr>
    </w:p>
    <w:p w:rsidR="00770F2C" w:rsidRPr="00C048E2" w:rsidRDefault="00770F2C" w:rsidP="00770F2C">
      <w:pPr>
        <w:jc w:val="both"/>
        <w:rPr>
          <w:rFonts w:ascii="Arial" w:hAnsi="Arial" w:cs="Arial"/>
          <w:bCs/>
          <w:sz w:val="22"/>
          <w:szCs w:val="22"/>
        </w:rPr>
      </w:pPr>
    </w:p>
    <w:p w:rsidR="00770F2C" w:rsidRPr="00C048E2" w:rsidRDefault="00770F2C" w:rsidP="00770F2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48E2">
        <w:rPr>
          <w:rFonts w:ascii="Arial" w:hAnsi="Arial" w:cs="Arial"/>
          <w:bCs/>
          <w:sz w:val="22"/>
          <w:szCs w:val="22"/>
          <w:u w:val="single"/>
        </w:rPr>
        <w:t>III. Anlagen</w:t>
      </w:r>
    </w:p>
    <w:p w:rsidR="00770F2C" w:rsidRPr="00C048E2" w:rsidRDefault="00770F2C" w:rsidP="00770F2C">
      <w:pPr>
        <w:jc w:val="both"/>
        <w:rPr>
          <w:rFonts w:ascii="Arial" w:hAnsi="Arial" w:cs="Arial"/>
          <w:bCs/>
          <w:sz w:val="22"/>
          <w:szCs w:val="22"/>
        </w:rPr>
      </w:pPr>
      <w:r w:rsidRPr="00C048E2">
        <w:rPr>
          <w:rFonts w:ascii="Arial" w:hAnsi="Arial" w:cs="Arial"/>
          <w:bCs/>
          <w:sz w:val="22"/>
          <w:szCs w:val="22"/>
        </w:rPr>
        <w:t>Entwurf Veränderungssperre</w:t>
      </w:r>
    </w:p>
    <w:p w:rsidR="00770F2C" w:rsidRDefault="00770F2C" w:rsidP="00770F2C">
      <w:pPr>
        <w:jc w:val="both"/>
        <w:rPr>
          <w:rFonts w:ascii="Arial" w:hAnsi="Arial" w:cs="Arial"/>
          <w:bCs/>
          <w:sz w:val="22"/>
          <w:szCs w:val="22"/>
        </w:rPr>
      </w:pPr>
      <w:r w:rsidRPr="00C048E2">
        <w:rPr>
          <w:rFonts w:ascii="Arial" w:hAnsi="Arial" w:cs="Arial"/>
          <w:bCs/>
          <w:sz w:val="22"/>
          <w:szCs w:val="22"/>
        </w:rPr>
        <w:t>Lageplan</w:t>
      </w:r>
    </w:p>
    <w:p w:rsidR="00D141DE" w:rsidRDefault="00D141DE" w:rsidP="00770F2C">
      <w:pPr>
        <w:jc w:val="both"/>
        <w:rPr>
          <w:rFonts w:ascii="Arial" w:hAnsi="Arial" w:cs="Arial"/>
          <w:bCs/>
          <w:sz w:val="22"/>
          <w:szCs w:val="22"/>
        </w:rPr>
      </w:pPr>
    </w:p>
    <w:sectPr w:rsidR="00D141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C446"/>
      </v:shape>
    </w:pict>
  </w:numPicBullet>
  <w:abstractNum w:abstractNumId="0" w15:restartNumberingAfterBreak="0">
    <w:nsid w:val="110C3D61"/>
    <w:multiLevelType w:val="hybridMultilevel"/>
    <w:tmpl w:val="D398EE7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93399"/>
    <w:multiLevelType w:val="hybridMultilevel"/>
    <w:tmpl w:val="610EB7D0"/>
    <w:lvl w:ilvl="0" w:tplc="C264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34F3B"/>
    <w:multiLevelType w:val="hybridMultilevel"/>
    <w:tmpl w:val="B524C23C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D1C78"/>
    <w:multiLevelType w:val="hybridMultilevel"/>
    <w:tmpl w:val="289C726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2C"/>
    <w:rsid w:val="00113151"/>
    <w:rsid w:val="00115957"/>
    <w:rsid w:val="001E4786"/>
    <w:rsid w:val="002D6A0D"/>
    <w:rsid w:val="00320E35"/>
    <w:rsid w:val="00551829"/>
    <w:rsid w:val="00770F2C"/>
    <w:rsid w:val="007A0101"/>
    <w:rsid w:val="008F45FE"/>
    <w:rsid w:val="009E29DC"/>
    <w:rsid w:val="00A33D2E"/>
    <w:rsid w:val="00C15458"/>
    <w:rsid w:val="00C93112"/>
    <w:rsid w:val="00D141DE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9B2DD4-3759-498E-BF36-6D33E8EC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E2EB-D733-458A-9C77-81EB43A7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5</cp:revision>
  <dcterms:created xsi:type="dcterms:W3CDTF">2019-09-25T08:40:00Z</dcterms:created>
  <dcterms:modified xsi:type="dcterms:W3CDTF">2019-10-02T12:50:00Z</dcterms:modified>
</cp:coreProperties>
</file>