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73" w:rsidRDefault="00D51873" w:rsidP="00D51873">
      <w:pPr>
        <w:rPr>
          <w:b/>
        </w:rPr>
      </w:pPr>
      <w:r>
        <w:rPr>
          <w:b/>
        </w:rPr>
        <w:t xml:space="preserve">Tagesordnungspunkt </w:t>
      </w:r>
      <w:r w:rsidR="00E310E7">
        <w:rPr>
          <w:b/>
        </w:rPr>
        <w:t>4</w:t>
      </w:r>
      <w:r w:rsidR="003664BE">
        <w:rPr>
          <w:b/>
        </w:rPr>
        <w:t>:</w:t>
      </w:r>
    </w:p>
    <w:p w:rsidR="00E310E7" w:rsidRDefault="00E310E7" w:rsidP="00D51873">
      <w:pPr>
        <w:rPr>
          <w:b/>
        </w:rPr>
      </w:pPr>
      <w:r>
        <w:rPr>
          <w:b/>
        </w:rPr>
        <w:t xml:space="preserve">Sanierung der </w:t>
      </w:r>
      <w:r w:rsidR="005151A7">
        <w:rPr>
          <w:b/>
        </w:rPr>
        <w:t xml:space="preserve">Gemeindeverbindungsstraße </w:t>
      </w:r>
      <w:r w:rsidR="00DD37A9">
        <w:rPr>
          <w:b/>
        </w:rPr>
        <w:t xml:space="preserve">nach </w:t>
      </w:r>
      <w:proofErr w:type="spellStart"/>
      <w:r w:rsidR="005151A7">
        <w:rPr>
          <w:b/>
        </w:rPr>
        <w:t>Golpenweiler</w:t>
      </w:r>
      <w:proofErr w:type="spellEnd"/>
      <w:r w:rsidR="005151A7">
        <w:rPr>
          <w:b/>
        </w:rPr>
        <w:t xml:space="preserve"> </w:t>
      </w:r>
    </w:p>
    <w:p w:rsidR="00C77A8A" w:rsidRDefault="00DD37A9" w:rsidP="0087186B">
      <w:pPr>
        <w:numPr>
          <w:ilvl w:val="0"/>
          <w:numId w:val="10"/>
        </w:numPr>
      </w:pPr>
      <w:r>
        <w:t>Vergabe der Arbeiten</w:t>
      </w:r>
    </w:p>
    <w:p w:rsidR="00D51873" w:rsidRDefault="00D51873" w:rsidP="00D51873"/>
    <w:p w:rsidR="00A60A44" w:rsidRDefault="00A60A44" w:rsidP="00D51873">
      <w:pPr>
        <w:rPr>
          <w:b/>
        </w:rPr>
      </w:pPr>
    </w:p>
    <w:p w:rsidR="00E310E7" w:rsidRDefault="00E310E7" w:rsidP="00D51873">
      <w:pPr>
        <w:rPr>
          <w:b/>
        </w:rPr>
      </w:pPr>
    </w:p>
    <w:p w:rsidR="00D23A0D" w:rsidRPr="007D4995" w:rsidRDefault="00D23A0D" w:rsidP="00D23A0D">
      <w:pPr>
        <w:jc w:val="both"/>
        <w:rPr>
          <w:rFonts w:cs="Arial"/>
          <w:szCs w:val="22"/>
        </w:rPr>
      </w:pPr>
      <w:r w:rsidRPr="007D4995">
        <w:t xml:space="preserve">(Vorgang: </w:t>
      </w:r>
      <w:r w:rsidR="00C91B45">
        <w:t xml:space="preserve">GR 19.12.2017, TOP </w:t>
      </w:r>
      <w:r w:rsidR="00772001">
        <w:t>5</w:t>
      </w:r>
      <w:r w:rsidR="00C91B45">
        <w:t xml:space="preserve"> öffentlich; </w:t>
      </w:r>
      <w:r w:rsidR="00A714A7">
        <w:t xml:space="preserve">GR </w:t>
      </w:r>
      <w:r w:rsidR="00772001">
        <w:t>30</w:t>
      </w:r>
      <w:r w:rsidR="00C91B45">
        <w:t>.0</w:t>
      </w:r>
      <w:r w:rsidR="00772001">
        <w:t>1.2018, TOP 8</w:t>
      </w:r>
      <w:r w:rsidR="00C91B45">
        <w:t xml:space="preserve"> öffentlich; </w:t>
      </w:r>
      <w:r w:rsidR="00A714A7">
        <w:t>Klausurtagung</w:t>
      </w:r>
      <w:r w:rsidR="00573C72">
        <w:t>;</w:t>
      </w:r>
      <w:r w:rsidR="00A714A7">
        <w:t xml:space="preserve"> </w:t>
      </w:r>
      <w:r w:rsidR="007D4995" w:rsidRPr="007D4995">
        <w:rPr>
          <w:rFonts w:cs="Arial"/>
          <w:szCs w:val="22"/>
        </w:rPr>
        <w:t xml:space="preserve">GR </w:t>
      </w:r>
      <w:r w:rsidR="00772001">
        <w:rPr>
          <w:rFonts w:cs="Arial"/>
          <w:szCs w:val="22"/>
        </w:rPr>
        <w:t>18.1</w:t>
      </w:r>
      <w:r w:rsidR="00E310E7">
        <w:rPr>
          <w:rFonts w:cs="Arial"/>
          <w:szCs w:val="22"/>
        </w:rPr>
        <w:t>2</w:t>
      </w:r>
      <w:r w:rsidR="00772001">
        <w:rPr>
          <w:rFonts w:cs="Arial"/>
          <w:szCs w:val="22"/>
        </w:rPr>
        <w:t>.2018,</w:t>
      </w:r>
      <w:r w:rsidR="00BF6DCF">
        <w:rPr>
          <w:rFonts w:cs="Arial"/>
          <w:szCs w:val="22"/>
        </w:rPr>
        <w:t xml:space="preserve"> TOP 3 öffentlich</w:t>
      </w:r>
      <w:r w:rsidR="00772001">
        <w:rPr>
          <w:rFonts w:cs="Arial"/>
          <w:szCs w:val="22"/>
        </w:rPr>
        <w:t>; GR 29.01.2019, TOP 3 öffentlich</w:t>
      </w:r>
      <w:r w:rsidR="00DD37A9">
        <w:rPr>
          <w:rFonts w:cs="Arial"/>
          <w:szCs w:val="22"/>
        </w:rPr>
        <w:t>, GR 07.05.2019, öffentlich</w:t>
      </w:r>
      <w:r w:rsidR="00BF6DCF">
        <w:rPr>
          <w:rFonts w:cs="Arial"/>
          <w:szCs w:val="22"/>
        </w:rPr>
        <w:t xml:space="preserve">) </w:t>
      </w:r>
      <w:r w:rsidRPr="007D4995">
        <w:rPr>
          <w:rFonts w:cs="Arial"/>
          <w:szCs w:val="22"/>
        </w:rPr>
        <w:t xml:space="preserve">  </w:t>
      </w:r>
    </w:p>
    <w:p w:rsidR="000873AB" w:rsidRDefault="000873AB" w:rsidP="00057B46">
      <w:pPr>
        <w:rPr>
          <w:b/>
        </w:rPr>
      </w:pPr>
    </w:p>
    <w:p w:rsidR="00E310E7" w:rsidRDefault="00E310E7" w:rsidP="00057B46">
      <w:pPr>
        <w:rPr>
          <w:b/>
        </w:rPr>
      </w:pPr>
    </w:p>
    <w:p w:rsidR="00C91B45" w:rsidRPr="00C91B45" w:rsidRDefault="000873AB" w:rsidP="00C91B45">
      <w:pPr>
        <w:rPr>
          <w:u w:val="single"/>
        </w:rPr>
      </w:pPr>
      <w:r>
        <w:rPr>
          <w:u w:val="single"/>
        </w:rPr>
        <w:t>I</w:t>
      </w:r>
      <w:r w:rsidR="00D51873">
        <w:rPr>
          <w:u w:val="single"/>
        </w:rPr>
        <w:t>. Sachvortrag</w:t>
      </w:r>
    </w:p>
    <w:p w:rsidR="00DD37A9" w:rsidRDefault="00772001" w:rsidP="00157D3E">
      <w:pPr>
        <w:jc w:val="both"/>
        <w:rPr>
          <w:szCs w:val="22"/>
        </w:rPr>
      </w:pPr>
      <w:r>
        <w:rPr>
          <w:szCs w:val="22"/>
        </w:rPr>
        <w:t>Die Gemei</w:t>
      </w:r>
      <w:r w:rsidR="00A1268A">
        <w:rPr>
          <w:szCs w:val="22"/>
        </w:rPr>
        <w:t>ndeverbindungsstraße</w:t>
      </w:r>
      <w:r>
        <w:rPr>
          <w:szCs w:val="22"/>
        </w:rPr>
        <w:t xml:space="preserve"> nach Golpenweiler befindet sich seit längerem in einem </w:t>
      </w:r>
      <w:r w:rsidR="00DD37A9">
        <w:rPr>
          <w:szCs w:val="22"/>
        </w:rPr>
        <w:t>sehr schlechten</w:t>
      </w:r>
      <w:r>
        <w:rPr>
          <w:szCs w:val="22"/>
        </w:rPr>
        <w:t xml:space="preserve"> Zustand. </w:t>
      </w:r>
    </w:p>
    <w:p w:rsidR="00DD37A9" w:rsidRDefault="00DD37A9" w:rsidP="00157D3E">
      <w:pPr>
        <w:jc w:val="both"/>
        <w:rPr>
          <w:szCs w:val="22"/>
        </w:rPr>
      </w:pPr>
      <w:r>
        <w:rPr>
          <w:szCs w:val="22"/>
        </w:rPr>
        <w:t xml:space="preserve">In seiner Sitzung vom 07. Mai 2019 hat der Gemeinderat insofern beschlossen, die Straße entsprechend der durch das Ingenieurbüro </w:t>
      </w:r>
      <w:proofErr w:type="spellStart"/>
      <w:r>
        <w:rPr>
          <w:szCs w:val="22"/>
        </w:rPr>
        <w:t>Reckmann</w:t>
      </w:r>
      <w:proofErr w:type="spellEnd"/>
      <w:r>
        <w:rPr>
          <w:szCs w:val="22"/>
        </w:rPr>
        <w:t xml:space="preserve"> vorgestellten Planung zu sanieren und die Arbeiten auszuschreiben.</w:t>
      </w:r>
    </w:p>
    <w:p w:rsidR="00DD37A9" w:rsidRDefault="00DD37A9" w:rsidP="00157D3E">
      <w:pPr>
        <w:jc w:val="both"/>
        <w:rPr>
          <w:szCs w:val="22"/>
        </w:rPr>
      </w:pPr>
    </w:p>
    <w:p w:rsidR="00DD37A9" w:rsidRDefault="00DD37A9" w:rsidP="00157D3E">
      <w:pPr>
        <w:jc w:val="both"/>
        <w:rPr>
          <w:szCs w:val="22"/>
        </w:rPr>
      </w:pPr>
      <w:r>
        <w:rPr>
          <w:szCs w:val="22"/>
        </w:rPr>
        <w:t xml:space="preserve">Die Sanierungsarbeiten wurden </w:t>
      </w:r>
      <w:r w:rsidR="00CC6EFD">
        <w:rPr>
          <w:szCs w:val="22"/>
        </w:rPr>
        <w:t xml:space="preserve">jedoch </w:t>
      </w:r>
      <w:r>
        <w:rPr>
          <w:szCs w:val="22"/>
        </w:rPr>
        <w:t xml:space="preserve">ins neue Jahr verschoben, da für die Maßnahme im Herbst 2019 ein Zuwendungsantrag aus dem Programm </w:t>
      </w:r>
      <w:r>
        <w:rPr>
          <w:rFonts w:cs="Arial"/>
          <w:szCs w:val="22"/>
        </w:rPr>
        <w:t xml:space="preserve">„Modernisierung ländlicher Wege“ </w:t>
      </w:r>
      <w:r>
        <w:rPr>
          <w:szCs w:val="22"/>
        </w:rPr>
        <w:t xml:space="preserve">gestellt wurde. </w:t>
      </w:r>
    </w:p>
    <w:p w:rsidR="00CC6EFD" w:rsidRDefault="00CC6EFD" w:rsidP="00157D3E">
      <w:pPr>
        <w:jc w:val="both"/>
      </w:pPr>
      <w:r>
        <w:t>Inzwischen wurde auch ein Zuschuss in Höhe von 28.100 € bewilligt.</w:t>
      </w:r>
    </w:p>
    <w:p w:rsidR="00CC6EFD" w:rsidRDefault="00CC6EFD" w:rsidP="00157D3E">
      <w:pPr>
        <w:jc w:val="both"/>
      </w:pPr>
    </w:p>
    <w:p w:rsidR="00AD4293" w:rsidRDefault="00DD37A9" w:rsidP="00157D3E">
      <w:pPr>
        <w:jc w:val="both"/>
        <w:rPr>
          <w:szCs w:val="22"/>
        </w:rPr>
      </w:pPr>
      <w:r>
        <w:rPr>
          <w:szCs w:val="22"/>
        </w:rPr>
        <w:t xml:space="preserve">Geplant ist </w:t>
      </w:r>
      <w:r w:rsidR="00A365BD">
        <w:rPr>
          <w:szCs w:val="22"/>
        </w:rPr>
        <w:t xml:space="preserve">ein Vollausbau </w:t>
      </w:r>
      <w:r w:rsidR="007E4B76">
        <w:rPr>
          <w:szCs w:val="22"/>
        </w:rPr>
        <w:t>auf einer Länge von rd. 520 Metern</w:t>
      </w:r>
      <w:r w:rsidR="00772001">
        <w:rPr>
          <w:szCs w:val="22"/>
        </w:rPr>
        <w:t xml:space="preserve"> mit dem Einbau einer Tragdeckschicht und einer einseitigen Wasserführung</w:t>
      </w:r>
      <w:r w:rsidR="00CC6EFD">
        <w:rPr>
          <w:szCs w:val="22"/>
        </w:rPr>
        <w:t xml:space="preserve"> mit Randsteinen</w:t>
      </w:r>
      <w:r w:rsidR="00772001">
        <w:rPr>
          <w:szCs w:val="22"/>
        </w:rPr>
        <w:t xml:space="preserve">. </w:t>
      </w:r>
      <w:r w:rsidR="00157D3E">
        <w:rPr>
          <w:szCs w:val="22"/>
        </w:rPr>
        <w:t>Die Fahr</w:t>
      </w:r>
      <w:r>
        <w:rPr>
          <w:szCs w:val="22"/>
        </w:rPr>
        <w:t>bahnbreite soll unverändert 3,50</w:t>
      </w:r>
      <w:r w:rsidR="00157D3E">
        <w:rPr>
          <w:szCs w:val="22"/>
        </w:rPr>
        <w:t xml:space="preserve"> Meter </w:t>
      </w:r>
      <w:r>
        <w:rPr>
          <w:szCs w:val="22"/>
        </w:rPr>
        <w:t xml:space="preserve">mit Seitenbankett </w:t>
      </w:r>
      <w:r w:rsidR="00157D3E">
        <w:rPr>
          <w:szCs w:val="22"/>
        </w:rPr>
        <w:t>betragen.</w:t>
      </w:r>
    </w:p>
    <w:p w:rsidR="00AD4293" w:rsidRDefault="00AD4293" w:rsidP="00772001">
      <w:pPr>
        <w:jc w:val="both"/>
        <w:rPr>
          <w:szCs w:val="22"/>
        </w:rPr>
      </w:pPr>
    </w:p>
    <w:p w:rsidR="00A365BD" w:rsidRDefault="00AD4293" w:rsidP="00772001">
      <w:pPr>
        <w:jc w:val="both"/>
        <w:rPr>
          <w:szCs w:val="22"/>
        </w:rPr>
      </w:pPr>
      <w:r>
        <w:rPr>
          <w:szCs w:val="22"/>
        </w:rPr>
        <w:t xml:space="preserve">Die Kamerabefahrung des </w:t>
      </w:r>
      <w:r w:rsidR="00D27FBA">
        <w:rPr>
          <w:szCs w:val="22"/>
        </w:rPr>
        <w:t>Straßenentwässerungskanals h</w:t>
      </w:r>
      <w:r>
        <w:rPr>
          <w:szCs w:val="22"/>
        </w:rPr>
        <w:t xml:space="preserve">at </w:t>
      </w:r>
      <w:r w:rsidR="00346A3A">
        <w:rPr>
          <w:szCs w:val="22"/>
        </w:rPr>
        <w:t xml:space="preserve">erfreulicherweise </w:t>
      </w:r>
      <w:r>
        <w:rPr>
          <w:szCs w:val="22"/>
        </w:rPr>
        <w:t>ergeben, dass keine umfängliche Sanierung erford</w:t>
      </w:r>
      <w:r w:rsidR="00346A3A">
        <w:rPr>
          <w:szCs w:val="22"/>
        </w:rPr>
        <w:t xml:space="preserve">erlich ist, sodass nur in </w:t>
      </w:r>
      <w:r w:rsidR="00157D3E">
        <w:rPr>
          <w:szCs w:val="22"/>
        </w:rPr>
        <w:t xml:space="preserve">sehr </w:t>
      </w:r>
      <w:r w:rsidR="00346A3A">
        <w:rPr>
          <w:szCs w:val="22"/>
        </w:rPr>
        <w:t xml:space="preserve">geringem Umfang </w:t>
      </w:r>
      <w:r w:rsidR="00A365BD">
        <w:rPr>
          <w:szCs w:val="22"/>
        </w:rPr>
        <w:t xml:space="preserve">saniert werden </w:t>
      </w:r>
      <w:r w:rsidR="00CC6EFD">
        <w:rPr>
          <w:szCs w:val="22"/>
        </w:rPr>
        <w:t xml:space="preserve">muss </w:t>
      </w:r>
      <w:r w:rsidR="00772001">
        <w:rPr>
          <w:szCs w:val="22"/>
        </w:rPr>
        <w:t xml:space="preserve">(Innensanierung und </w:t>
      </w:r>
      <w:r w:rsidR="00A365BD">
        <w:rPr>
          <w:szCs w:val="22"/>
        </w:rPr>
        <w:t xml:space="preserve">Sanierung der Schächte). </w:t>
      </w:r>
      <w:r w:rsidR="00346A3A">
        <w:rPr>
          <w:szCs w:val="22"/>
        </w:rPr>
        <w:t>Auch das geologische Gutachten zeigt, dass der vorhandene Straßenbelag samt Unterbau keine nennenswerten Belastungen aufweist.</w:t>
      </w:r>
    </w:p>
    <w:p w:rsidR="00DD37A9" w:rsidRDefault="00DD37A9" w:rsidP="00A92B08">
      <w:pPr>
        <w:jc w:val="both"/>
        <w:rPr>
          <w:rFonts w:cs="Arial"/>
          <w:szCs w:val="22"/>
        </w:rPr>
      </w:pPr>
    </w:p>
    <w:p w:rsidR="00CC6EFD" w:rsidRDefault="00DD37A9" w:rsidP="00DD37A9">
      <w:pPr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Die Maßnahme wurde im Staatsanzeiger Baden-Württemberg am </w:t>
      </w:r>
      <w:r w:rsidR="00A60A44" w:rsidRPr="00A60A44">
        <w:rPr>
          <w:rFonts w:eastAsia="Calibri" w:cs="Arial"/>
          <w:szCs w:val="22"/>
          <w:lang w:eastAsia="en-US"/>
        </w:rPr>
        <w:t>17.01.2020</w:t>
      </w:r>
      <w:r w:rsidRPr="00A60A44">
        <w:rPr>
          <w:rFonts w:eastAsia="Calibri" w:cs="Arial"/>
          <w:szCs w:val="22"/>
          <w:lang w:eastAsia="en-US"/>
        </w:rPr>
        <w:t xml:space="preserve"> </w:t>
      </w:r>
      <w:r w:rsidRPr="004229B0">
        <w:rPr>
          <w:rFonts w:eastAsia="Calibri" w:cs="Arial"/>
          <w:szCs w:val="22"/>
          <w:lang w:eastAsia="en-US"/>
        </w:rPr>
        <w:t>aus</w:t>
      </w:r>
      <w:r>
        <w:rPr>
          <w:rFonts w:eastAsia="Calibri" w:cs="Arial"/>
          <w:szCs w:val="22"/>
          <w:lang w:eastAsia="en-US"/>
        </w:rPr>
        <w:t xml:space="preserve">geschrieben. </w:t>
      </w:r>
    </w:p>
    <w:p w:rsidR="00DD37A9" w:rsidRPr="004229B0" w:rsidRDefault="00DD37A9" w:rsidP="00DD37A9">
      <w:pPr>
        <w:jc w:val="both"/>
        <w:rPr>
          <w:rFonts w:cs="Arial"/>
          <w:szCs w:val="22"/>
        </w:rPr>
      </w:pPr>
      <w:r w:rsidRPr="004229B0">
        <w:rPr>
          <w:rFonts w:cs="Arial"/>
          <w:szCs w:val="22"/>
        </w:rPr>
        <w:t xml:space="preserve">An insgesamt </w:t>
      </w:r>
      <w:r>
        <w:rPr>
          <w:rFonts w:cs="Arial"/>
          <w:szCs w:val="22"/>
        </w:rPr>
        <w:t xml:space="preserve">acht </w:t>
      </w:r>
      <w:r w:rsidRPr="004229B0">
        <w:rPr>
          <w:rFonts w:cs="Arial"/>
          <w:szCs w:val="22"/>
        </w:rPr>
        <w:t xml:space="preserve">Fachfirmen wurden die Ausschreibungsunterlagen ausgegeben. Die Submission fand am </w:t>
      </w:r>
      <w:r>
        <w:rPr>
          <w:rFonts w:cs="Arial"/>
          <w:szCs w:val="22"/>
        </w:rPr>
        <w:t>11.02.2020</w:t>
      </w:r>
      <w:r w:rsidRPr="004229B0">
        <w:rPr>
          <w:rFonts w:cs="Arial"/>
          <w:szCs w:val="22"/>
        </w:rPr>
        <w:t xml:space="preserve"> auf dem Rathaus Frickingen statt. Es wurden </w:t>
      </w:r>
      <w:r>
        <w:rPr>
          <w:rFonts w:cs="Arial"/>
          <w:szCs w:val="22"/>
        </w:rPr>
        <w:t xml:space="preserve">von </w:t>
      </w:r>
      <w:r w:rsidR="00261E81">
        <w:rPr>
          <w:rFonts w:cs="Arial"/>
          <w:szCs w:val="22"/>
        </w:rPr>
        <w:t>sechs</w:t>
      </w:r>
      <w:r w:rsidR="00A05F2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Fachfirmen </w:t>
      </w:r>
      <w:r w:rsidRPr="004229B0">
        <w:rPr>
          <w:rFonts w:cs="Arial"/>
          <w:szCs w:val="22"/>
        </w:rPr>
        <w:t xml:space="preserve">Angebote abgegeben. </w:t>
      </w:r>
    </w:p>
    <w:p w:rsidR="00DD37A9" w:rsidRPr="004229B0" w:rsidRDefault="00DD37A9" w:rsidP="00DD37A9">
      <w:pPr>
        <w:jc w:val="both"/>
        <w:rPr>
          <w:rFonts w:cs="Arial"/>
          <w:szCs w:val="22"/>
        </w:rPr>
      </w:pPr>
    </w:p>
    <w:p w:rsidR="00DD37A9" w:rsidRDefault="00DD37A9" w:rsidP="00DD37A9">
      <w:pPr>
        <w:jc w:val="both"/>
        <w:rPr>
          <w:rFonts w:cs="Arial"/>
          <w:szCs w:val="22"/>
        </w:rPr>
      </w:pPr>
      <w:r w:rsidRPr="004229B0">
        <w:rPr>
          <w:rFonts w:cs="Arial"/>
          <w:szCs w:val="22"/>
        </w:rPr>
        <w:t xml:space="preserve">Das Ingenieurbüro </w:t>
      </w:r>
      <w:proofErr w:type="spellStart"/>
      <w:r w:rsidRPr="004229B0">
        <w:rPr>
          <w:rFonts w:cs="Arial"/>
          <w:szCs w:val="22"/>
        </w:rPr>
        <w:t>Reckmann</w:t>
      </w:r>
      <w:proofErr w:type="spellEnd"/>
      <w:r w:rsidRPr="004229B0">
        <w:rPr>
          <w:rFonts w:cs="Arial"/>
          <w:szCs w:val="22"/>
        </w:rPr>
        <w:t xml:space="preserve"> hat</w:t>
      </w:r>
      <w:r>
        <w:rPr>
          <w:rFonts w:cs="Arial"/>
          <w:szCs w:val="22"/>
        </w:rPr>
        <w:t xml:space="preserve"> die Angebote in rechnerischer und wirtschaftlicher Hinsicht geprüft. Es ergibt sich folgender Angebotsspiegel (Wertungssumme</w:t>
      </w:r>
      <w:r w:rsidR="00B30393">
        <w:rPr>
          <w:rFonts w:cs="Arial"/>
          <w:szCs w:val="22"/>
        </w:rPr>
        <w:t>, brutto</w:t>
      </w:r>
      <w:r>
        <w:rPr>
          <w:rFonts w:cs="Arial"/>
          <w:szCs w:val="22"/>
        </w:rPr>
        <w:t xml:space="preserve">): </w:t>
      </w:r>
    </w:p>
    <w:p w:rsidR="00DD37A9" w:rsidRDefault="00DD37A9" w:rsidP="00DD37A9">
      <w:pPr>
        <w:jc w:val="both"/>
        <w:rPr>
          <w:rFonts w:cs="Arial"/>
          <w:szCs w:val="22"/>
        </w:rPr>
      </w:pPr>
    </w:p>
    <w:p w:rsidR="00DD37A9" w:rsidRPr="00A05F26" w:rsidRDefault="00DD37A9" w:rsidP="00DD37A9">
      <w:pPr>
        <w:jc w:val="both"/>
        <w:rPr>
          <w:rFonts w:cs="Arial"/>
          <w:szCs w:val="22"/>
        </w:rPr>
      </w:pPr>
      <w:r w:rsidRPr="00A05F26">
        <w:rPr>
          <w:rFonts w:cs="Arial"/>
          <w:szCs w:val="22"/>
        </w:rPr>
        <w:t xml:space="preserve">Fa. </w:t>
      </w:r>
      <w:r w:rsidR="00B30393" w:rsidRPr="00A05F26">
        <w:rPr>
          <w:rFonts w:cs="Arial"/>
          <w:szCs w:val="22"/>
        </w:rPr>
        <w:t xml:space="preserve">Peter </w:t>
      </w:r>
      <w:proofErr w:type="spellStart"/>
      <w:r w:rsidR="00B30393" w:rsidRPr="00A05F26">
        <w:rPr>
          <w:rFonts w:cs="Arial"/>
          <w:szCs w:val="22"/>
        </w:rPr>
        <w:t>Gross</w:t>
      </w:r>
      <w:proofErr w:type="spellEnd"/>
      <w:r w:rsidR="00B30393" w:rsidRPr="00A05F26">
        <w:rPr>
          <w:rFonts w:cs="Arial"/>
          <w:szCs w:val="22"/>
        </w:rPr>
        <w:t xml:space="preserve"> Bau</w:t>
      </w:r>
      <w:r w:rsidRPr="00A05F26">
        <w:rPr>
          <w:rFonts w:cs="Arial"/>
          <w:szCs w:val="22"/>
        </w:rPr>
        <w:t>:</w:t>
      </w:r>
      <w:r w:rsidRPr="00A05F26">
        <w:rPr>
          <w:rFonts w:cs="Arial"/>
          <w:szCs w:val="22"/>
        </w:rPr>
        <w:tab/>
      </w:r>
      <w:r w:rsidRPr="00A05F26">
        <w:rPr>
          <w:rFonts w:cs="Arial"/>
          <w:szCs w:val="22"/>
        </w:rPr>
        <w:tab/>
      </w:r>
      <w:r w:rsidR="00B30393" w:rsidRPr="00A05F26">
        <w:rPr>
          <w:rFonts w:cs="Arial"/>
          <w:szCs w:val="22"/>
        </w:rPr>
        <w:t xml:space="preserve"> </w:t>
      </w:r>
      <w:r w:rsidR="00A05F26" w:rsidRPr="00A05F26">
        <w:rPr>
          <w:rFonts w:cs="Arial"/>
          <w:szCs w:val="22"/>
        </w:rPr>
        <w:t>148.750,00</w:t>
      </w:r>
      <w:r w:rsidR="00B30393" w:rsidRPr="00A05F26">
        <w:rPr>
          <w:rFonts w:cs="Arial"/>
          <w:szCs w:val="22"/>
        </w:rPr>
        <w:t xml:space="preserve"> €</w:t>
      </w:r>
      <w:r w:rsidR="00B30393" w:rsidRPr="00A05F26">
        <w:rPr>
          <w:rFonts w:cs="Arial"/>
          <w:szCs w:val="22"/>
        </w:rPr>
        <w:tab/>
      </w:r>
      <w:r w:rsidR="00B30393" w:rsidRPr="00A05F26">
        <w:rPr>
          <w:rFonts w:cs="Arial"/>
          <w:szCs w:val="22"/>
        </w:rPr>
        <w:tab/>
        <w:t>Pauschale</w:t>
      </w:r>
      <w:r w:rsidRPr="00A05F26">
        <w:rPr>
          <w:rFonts w:cs="Arial"/>
          <w:szCs w:val="22"/>
        </w:rPr>
        <w:t xml:space="preserve">  </w:t>
      </w:r>
    </w:p>
    <w:p w:rsidR="00B30393" w:rsidRPr="00A05F26" w:rsidRDefault="00B30393" w:rsidP="00DD37A9">
      <w:pPr>
        <w:jc w:val="both"/>
        <w:rPr>
          <w:rFonts w:cs="Arial"/>
          <w:sz w:val="10"/>
          <w:szCs w:val="10"/>
        </w:rPr>
      </w:pPr>
    </w:p>
    <w:p w:rsidR="00DD37A9" w:rsidRPr="00A05F26" w:rsidRDefault="00A05F26" w:rsidP="00DD37A9">
      <w:pPr>
        <w:jc w:val="both"/>
        <w:rPr>
          <w:rFonts w:cs="Arial"/>
          <w:szCs w:val="22"/>
        </w:rPr>
      </w:pPr>
      <w:r w:rsidRPr="00A05F26">
        <w:rPr>
          <w:rFonts w:cs="Arial"/>
          <w:szCs w:val="22"/>
        </w:rPr>
        <w:t>Bieterin 2</w:t>
      </w:r>
      <w:r w:rsidR="00DD37A9" w:rsidRPr="00A05F26">
        <w:rPr>
          <w:rFonts w:cs="Arial"/>
          <w:szCs w:val="22"/>
        </w:rPr>
        <w:t xml:space="preserve">: </w:t>
      </w:r>
      <w:r w:rsidR="00DD37A9" w:rsidRPr="00A05F26">
        <w:rPr>
          <w:rFonts w:cs="Arial"/>
          <w:szCs w:val="22"/>
        </w:rPr>
        <w:tab/>
      </w:r>
      <w:r w:rsidR="00DD37A9" w:rsidRPr="00A05F26">
        <w:rPr>
          <w:rFonts w:cs="Arial"/>
          <w:szCs w:val="22"/>
        </w:rPr>
        <w:tab/>
      </w:r>
      <w:r w:rsidR="00DD37A9" w:rsidRPr="00A05F26">
        <w:rPr>
          <w:rFonts w:cs="Arial"/>
          <w:szCs w:val="22"/>
        </w:rPr>
        <w:tab/>
      </w:r>
      <w:r w:rsidR="00DD37A9" w:rsidRPr="00A05F26">
        <w:rPr>
          <w:rFonts w:cs="Arial"/>
          <w:szCs w:val="22"/>
        </w:rPr>
        <w:tab/>
      </w:r>
      <w:r w:rsidR="00DD37A9" w:rsidRPr="00A05F26">
        <w:rPr>
          <w:rFonts w:cs="Arial"/>
          <w:szCs w:val="22"/>
        </w:rPr>
        <w:tab/>
      </w:r>
      <w:r w:rsidRPr="00A05F26">
        <w:rPr>
          <w:rFonts w:cs="Arial"/>
          <w:szCs w:val="22"/>
        </w:rPr>
        <w:t>158.584,03</w:t>
      </w:r>
      <w:r w:rsidR="00DD37A9" w:rsidRPr="00A05F26">
        <w:rPr>
          <w:rFonts w:cs="Arial"/>
          <w:szCs w:val="22"/>
        </w:rPr>
        <w:t xml:space="preserve"> € </w:t>
      </w:r>
    </w:p>
    <w:p w:rsidR="00DD37A9" w:rsidRPr="00A05F26" w:rsidRDefault="00A05F26" w:rsidP="00DD37A9">
      <w:pPr>
        <w:jc w:val="both"/>
        <w:rPr>
          <w:rFonts w:cs="Arial"/>
          <w:szCs w:val="22"/>
        </w:rPr>
      </w:pPr>
      <w:r w:rsidRPr="00A05F26">
        <w:rPr>
          <w:rFonts w:cs="Arial"/>
          <w:szCs w:val="22"/>
        </w:rPr>
        <w:t xml:space="preserve">Bieterin 3: </w:t>
      </w:r>
      <w:r w:rsidRPr="00A05F26">
        <w:rPr>
          <w:rFonts w:cs="Arial"/>
          <w:szCs w:val="22"/>
        </w:rPr>
        <w:tab/>
      </w:r>
      <w:r w:rsidRPr="00A05F26">
        <w:rPr>
          <w:rFonts w:cs="Arial"/>
          <w:szCs w:val="22"/>
        </w:rPr>
        <w:tab/>
      </w:r>
      <w:r w:rsidRPr="00A05F26">
        <w:rPr>
          <w:rFonts w:cs="Arial"/>
          <w:szCs w:val="22"/>
        </w:rPr>
        <w:tab/>
      </w:r>
      <w:r w:rsidRPr="00A05F26">
        <w:rPr>
          <w:rFonts w:cs="Arial"/>
          <w:szCs w:val="22"/>
        </w:rPr>
        <w:tab/>
      </w:r>
      <w:r w:rsidRPr="00A05F26">
        <w:rPr>
          <w:rFonts w:cs="Arial"/>
          <w:szCs w:val="22"/>
        </w:rPr>
        <w:tab/>
        <w:t>160.614,04</w:t>
      </w:r>
      <w:r w:rsidR="00DD37A9" w:rsidRPr="00A05F26">
        <w:rPr>
          <w:rFonts w:cs="Arial"/>
          <w:szCs w:val="22"/>
        </w:rPr>
        <w:t xml:space="preserve"> €</w:t>
      </w:r>
    </w:p>
    <w:p w:rsidR="00DD37A9" w:rsidRPr="00261E81" w:rsidRDefault="00261E81" w:rsidP="00DD37A9">
      <w:pPr>
        <w:jc w:val="both"/>
        <w:rPr>
          <w:rFonts w:cs="Arial"/>
          <w:szCs w:val="22"/>
        </w:rPr>
      </w:pPr>
      <w:r w:rsidRPr="00261E81">
        <w:rPr>
          <w:rFonts w:cs="Arial"/>
          <w:szCs w:val="22"/>
        </w:rPr>
        <w:t xml:space="preserve">Fa. Peter </w:t>
      </w:r>
      <w:proofErr w:type="spellStart"/>
      <w:r w:rsidRPr="00261E81">
        <w:rPr>
          <w:rFonts w:cs="Arial"/>
          <w:szCs w:val="22"/>
        </w:rPr>
        <w:t>Gross</w:t>
      </w:r>
      <w:proofErr w:type="spellEnd"/>
      <w:r w:rsidRPr="00261E81">
        <w:rPr>
          <w:rFonts w:cs="Arial"/>
          <w:szCs w:val="22"/>
        </w:rPr>
        <w:t xml:space="preserve"> Bau</w:t>
      </w:r>
      <w:r w:rsidR="00A05F26" w:rsidRPr="00261E81">
        <w:rPr>
          <w:rFonts w:cs="Arial"/>
          <w:szCs w:val="22"/>
        </w:rPr>
        <w:t xml:space="preserve"> </w:t>
      </w:r>
      <w:r w:rsidR="00A05F26" w:rsidRPr="00261E81">
        <w:rPr>
          <w:rFonts w:cs="Arial"/>
          <w:szCs w:val="22"/>
        </w:rPr>
        <w:tab/>
      </w:r>
      <w:r w:rsidR="00A05F26" w:rsidRPr="00261E81">
        <w:rPr>
          <w:rFonts w:cs="Arial"/>
          <w:szCs w:val="22"/>
        </w:rPr>
        <w:tab/>
      </w:r>
      <w:r w:rsidR="00A05F26" w:rsidRPr="00261E81">
        <w:rPr>
          <w:rFonts w:cs="Arial"/>
          <w:szCs w:val="22"/>
        </w:rPr>
        <w:tab/>
      </w:r>
      <w:r w:rsidR="00A05F26" w:rsidRPr="00261E81">
        <w:rPr>
          <w:rFonts w:cs="Arial"/>
          <w:szCs w:val="22"/>
        </w:rPr>
        <w:tab/>
      </w:r>
      <w:bookmarkStart w:id="0" w:name="_GoBack"/>
      <w:bookmarkEnd w:id="0"/>
      <w:r w:rsidR="00A05F26" w:rsidRPr="00261E81">
        <w:rPr>
          <w:rFonts w:cs="Arial"/>
          <w:szCs w:val="22"/>
        </w:rPr>
        <w:t>170.466,18</w:t>
      </w:r>
      <w:r w:rsidR="00DD37A9" w:rsidRPr="00261E81">
        <w:rPr>
          <w:rFonts w:cs="Arial"/>
          <w:szCs w:val="22"/>
        </w:rPr>
        <w:t xml:space="preserve"> €</w:t>
      </w:r>
    </w:p>
    <w:p w:rsidR="00B30393" w:rsidRPr="00A05F26" w:rsidRDefault="00261E81" w:rsidP="00B3039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Bieterin 4</w:t>
      </w:r>
      <w:r w:rsidR="00A05F26" w:rsidRPr="00A05F26">
        <w:rPr>
          <w:rFonts w:cs="Arial"/>
          <w:szCs w:val="22"/>
        </w:rPr>
        <w:t xml:space="preserve">: </w:t>
      </w:r>
      <w:r w:rsidR="00A05F26" w:rsidRPr="00A05F26">
        <w:rPr>
          <w:rFonts w:cs="Arial"/>
          <w:szCs w:val="22"/>
        </w:rPr>
        <w:tab/>
      </w:r>
      <w:r w:rsidR="00A05F26" w:rsidRPr="00A05F26">
        <w:rPr>
          <w:rFonts w:cs="Arial"/>
          <w:szCs w:val="22"/>
        </w:rPr>
        <w:tab/>
      </w:r>
      <w:r w:rsidR="00A05F26" w:rsidRPr="00A05F26">
        <w:rPr>
          <w:rFonts w:cs="Arial"/>
          <w:szCs w:val="22"/>
        </w:rPr>
        <w:tab/>
      </w:r>
      <w:r w:rsidR="00A05F26" w:rsidRPr="00A05F26">
        <w:rPr>
          <w:rFonts w:cs="Arial"/>
          <w:szCs w:val="22"/>
        </w:rPr>
        <w:tab/>
      </w:r>
      <w:r w:rsidR="00A05F26" w:rsidRPr="00A05F26">
        <w:rPr>
          <w:rFonts w:cs="Arial"/>
          <w:szCs w:val="22"/>
        </w:rPr>
        <w:tab/>
        <w:t>179.878,37</w:t>
      </w:r>
      <w:r w:rsidR="00B30393" w:rsidRPr="00A05F26">
        <w:rPr>
          <w:rFonts w:cs="Arial"/>
          <w:szCs w:val="22"/>
        </w:rPr>
        <w:t xml:space="preserve"> €</w:t>
      </w:r>
    </w:p>
    <w:p w:rsidR="00A05F26" w:rsidRPr="00A05F26" w:rsidRDefault="00A05F26" w:rsidP="00B30393">
      <w:pPr>
        <w:jc w:val="both"/>
        <w:rPr>
          <w:rFonts w:cs="Arial"/>
          <w:szCs w:val="22"/>
        </w:rPr>
      </w:pPr>
      <w:r w:rsidRPr="00A05F26">
        <w:rPr>
          <w:rFonts w:cs="Arial"/>
          <w:szCs w:val="22"/>
        </w:rPr>
        <w:t>Bi</w:t>
      </w:r>
      <w:r w:rsidR="00261E81">
        <w:rPr>
          <w:rFonts w:cs="Arial"/>
          <w:szCs w:val="22"/>
        </w:rPr>
        <w:t>eterin 5</w:t>
      </w:r>
      <w:r w:rsidRPr="00A05F26">
        <w:rPr>
          <w:rFonts w:cs="Arial"/>
          <w:szCs w:val="22"/>
        </w:rPr>
        <w:tab/>
      </w:r>
      <w:r w:rsidRPr="00A05F26">
        <w:rPr>
          <w:rFonts w:cs="Arial"/>
          <w:szCs w:val="22"/>
        </w:rPr>
        <w:tab/>
      </w:r>
      <w:r w:rsidRPr="00A05F26">
        <w:rPr>
          <w:rFonts w:cs="Arial"/>
          <w:szCs w:val="22"/>
        </w:rPr>
        <w:tab/>
      </w:r>
      <w:r w:rsidRPr="00A05F26">
        <w:rPr>
          <w:rFonts w:cs="Arial"/>
          <w:szCs w:val="22"/>
        </w:rPr>
        <w:tab/>
      </w:r>
      <w:r w:rsidRPr="00A05F26">
        <w:rPr>
          <w:rFonts w:cs="Arial"/>
          <w:szCs w:val="22"/>
        </w:rPr>
        <w:tab/>
        <w:t>191.343,54 €</w:t>
      </w:r>
    </w:p>
    <w:p w:rsidR="00A05F26" w:rsidRPr="00A05F26" w:rsidRDefault="00261E81" w:rsidP="00B3039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Bieterin 6</w:t>
      </w:r>
      <w:r w:rsidR="00A05F26" w:rsidRPr="00A05F26">
        <w:rPr>
          <w:rFonts w:cs="Arial"/>
          <w:szCs w:val="22"/>
        </w:rPr>
        <w:tab/>
      </w:r>
      <w:r w:rsidR="00A05F26" w:rsidRPr="00A05F26">
        <w:rPr>
          <w:rFonts w:cs="Arial"/>
          <w:szCs w:val="22"/>
        </w:rPr>
        <w:tab/>
      </w:r>
      <w:r w:rsidR="00A05F26" w:rsidRPr="00A05F26">
        <w:rPr>
          <w:rFonts w:cs="Arial"/>
          <w:szCs w:val="22"/>
        </w:rPr>
        <w:tab/>
      </w:r>
      <w:r w:rsidR="00A05F26" w:rsidRPr="00A05F26">
        <w:rPr>
          <w:rFonts w:cs="Arial"/>
          <w:szCs w:val="22"/>
        </w:rPr>
        <w:tab/>
      </w:r>
      <w:r w:rsidR="00A05F26" w:rsidRPr="00A05F26">
        <w:rPr>
          <w:rFonts w:cs="Arial"/>
          <w:szCs w:val="22"/>
        </w:rPr>
        <w:tab/>
        <w:t>193.246,66 €</w:t>
      </w:r>
    </w:p>
    <w:p w:rsidR="00DD37A9" w:rsidRPr="00A05F26" w:rsidRDefault="00DD37A9" w:rsidP="00DD37A9">
      <w:pPr>
        <w:jc w:val="both"/>
        <w:rPr>
          <w:rFonts w:cs="Arial"/>
          <w:szCs w:val="22"/>
        </w:rPr>
      </w:pPr>
    </w:p>
    <w:p w:rsidR="00DD37A9" w:rsidRPr="00B233F9" w:rsidRDefault="00DD37A9" w:rsidP="00DD37A9">
      <w:pPr>
        <w:jc w:val="both"/>
        <w:rPr>
          <w:szCs w:val="22"/>
        </w:rPr>
      </w:pPr>
      <w:r w:rsidRPr="00A05F26">
        <w:rPr>
          <w:szCs w:val="22"/>
        </w:rPr>
        <w:t xml:space="preserve">Herr Nothnagel vom Ingenieurbüro </w:t>
      </w:r>
      <w:proofErr w:type="spellStart"/>
      <w:r w:rsidRPr="00A05F26">
        <w:rPr>
          <w:szCs w:val="22"/>
        </w:rPr>
        <w:t>Reckmann</w:t>
      </w:r>
      <w:proofErr w:type="spellEnd"/>
      <w:r w:rsidRPr="00A05F26">
        <w:rPr>
          <w:szCs w:val="22"/>
        </w:rPr>
        <w:t xml:space="preserve"> wird die Maßnahme und das geprüfte </w:t>
      </w:r>
      <w:r w:rsidRPr="00B233F9">
        <w:rPr>
          <w:szCs w:val="22"/>
        </w:rPr>
        <w:t xml:space="preserve">Ausschreibungsergebnis in der Sitzung ausführlich vorstellen. </w:t>
      </w:r>
    </w:p>
    <w:p w:rsidR="00DD37A9" w:rsidRDefault="00DD37A9" w:rsidP="00A92B08">
      <w:pPr>
        <w:jc w:val="both"/>
        <w:rPr>
          <w:rFonts w:cs="Arial"/>
          <w:szCs w:val="22"/>
        </w:rPr>
      </w:pPr>
    </w:p>
    <w:p w:rsidR="00EE04FF" w:rsidRDefault="00CC6EFD" w:rsidP="00EE04F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Für die</w:t>
      </w:r>
      <w:r w:rsidR="00EE04FF">
        <w:rPr>
          <w:rFonts w:cs="Arial"/>
          <w:szCs w:val="22"/>
        </w:rPr>
        <w:t xml:space="preserve"> Maßnahme sind im </w:t>
      </w:r>
      <w:r>
        <w:rPr>
          <w:rFonts w:cs="Arial"/>
          <w:szCs w:val="22"/>
        </w:rPr>
        <w:t>Investitionshaushalt 2020</w:t>
      </w:r>
      <w:r w:rsidR="00EE04FF">
        <w:rPr>
          <w:rFonts w:cs="Arial"/>
          <w:szCs w:val="22"/>
        </w:rPr>
        <w:t xml:space="preserve"> Mittel in Höhe von insgesamt 190 T€ eingestellt. </w:t>
      </w:r>
    </w:p>
    <w:p w:rsidR="00EE04FF" w:rsidRDefault="00EE04FF" w:rsidP="00A92B08">
      <w:pPr>
        <w:jc w:val="both"/>
        <w:rPr>
          <w:rFonts w:cs="Arial"/>
          <w:szCs w:val="22"/>
        </w:rPr>
      </w:pPr>
    </w:p>
    <w:p w:rsidR="00261E81" w:rsidRDefault="00261E81" w:rsidP="00A92B08">
      <w:pPr>
        <w:jc w:val="both"/>
        <w:rPr>
          <w:rFonts w:cs="Arial"/>
          <w:szCs w:val="22"/>
        </w:rPr>
      </w:pPr>
    </w:p>
    <w:p w:rsidR="00A92B08" w:rsidRDefault="00A92B08" w:rsidP="00A92B08">
      <w:pPr>
        <w:jc w:val="both"/>
        <w:rPr>
          <w:rFonts w:cs="Arial"/>
          <w:szCs w:val="22"/>
          <w:u w:val="single"/>
        </w:rPr>
      </w:pPr>
      <w:r w:rsidRPr="00E36F24">
        <w:rPr>
          <w:rFonts w:cs="Arial"/>
          <w:szCs w:val="22"/>
          <w:u w:val="single"/>
        </w:rPr>
        <w:lastRenderedPageBreak/>
        <w:t xml:space="preserve">II. Beschlussvorschlag </w:t>
      </w:r>
    </w:p>
    <w:p w:rsidR="00B30393" w:rsidRDefault="00B30393" w:rsidP="00B30393">
      <w:pPr>
        <w:jc w:val="both"/>
        <w:rPr>
          <w:szCs w:val="22"/>
        </w:rPr>
      </w:pPr>
      <w:r w:rsidRPr="00AF476E">
        <w:rPr>
          <w:szCs w:val="22"/>
        </w:rPr>
        <w:t xml:space="preserve">Der Gemeinderat </w:t>
      </w:r>
      <w:r>
        <w:rPr>
          <w:szCs w:val="22"/>
        </w:rPr>
        <w:t xml:space="preserve">möge die Straßenbauarbeiten zur Sanierung der Gemeinde- </w:t>
      </w:r>
      <w:proofErr w:type="spellStart"/>
      <w:r>
        <w:rPr>
          <w:szCs w:val="22"/>
        </w:rPr>
        <w:t>verbindungsstraße</w:t>
      </w:r>
      <w:proofErr w:type="spellEnd"/>
      <w:r>
        <w:rPr>
          <w:szCs w:val="22"/>
        </w:rPr>
        <w:t xml:space="preserve"> nach </w:t>
      </w:r>
      <w:proofErr w:type="spellStart"/>
      <w:r>
        <w:rPr>
          <w:szCs w:val="22"/>
        </w:rPr>
        <w:t>Golpenweiler</w:t>
      </w:r>
      <w:proofErr w:type="spellEnd"/>
      <w:r>
        <w:rPr>
          <w:szCs w:val="22"/>
        </w:rPr>
        <w:t xml:space="preserve"> an die günstigste Bieterin, die Fa. Peter </w:t>
      </w:r>
      <w:proofErr w:type="spellStart"/>
      <w:r>
        <w:rPr>
          <w:szCs w:val="22"/>
        </w:rPr>
        <w:t>Gross</w:t>
      </w:r>
      <w:proofErr w:type="spellEnd"/>
      <w:r>
        <w:rPr>
          <w:szCs w:val="22"/>
        </w:rPr>
        <w:t xml:space="preserve"> Tiefbau GmbH &amp; Co.KG aus Pfullendorf zur Angebotspauschale in Höhe von </w:t>
      </w:r>
      <w:r w:rsidR="00A60A44">
        <w:rPr>
          <w:szCs w:val="22"/>
        </w:rPr>
        <w:t>148.750,00</w:t>
      </w:r>
      <w:r>
        <w:rPr>
          <w:szCs w:val="22"/>
        </w:rPr>
        <w:t xml:space="preserve"> € brutto vergeben. </w:t>
      </w:r>
    </w:p>
    <w:p w:rsidR="00671966" w:rsidRDefault="00671966" w:rsidP="00A92B08">
      <w:pPr>
        <w:jc w:val="both"/>
        <w:rPr>
          <w:rFonts w:cs="Arial"/>
          <w:szCs w:val="22"/>
        </w:rPr>
      </w:pPr>
    </w:p>
    <w:sectPr w:rsidR="00671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0D73"/>
    <w:multiLevelType w:val="hybridMultilevel"/>
    <w:tmpl w:val="DF0C811A"/>
    <w:lvl w:ilvl="0" w:tplc="A36A89A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F25"/>
    <w:multiLevelType w:val="hybridMultilevel"/>
    <w:tmpl w:val="5EE62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0C59"/>
    <w:multiLevelType w:val="hybridMultilevel"/>
    <w:tmpl w:val="68B69388"/>
    <w:lvl w:ilvl="0" w:tplc="5AAAB9C0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48E9"/>
    <w:multiLevelType w:val="hybridMultilevel"/>
    <w:tmpl w:val="180A7F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50B88"/>
    <w:multiLevelType w:val="hybridMultilevel"/>
    <w:tmpl w:val="9D7E966E"/>
    <w:lvl w:ilvl="0" w:tplc="D280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6CA"/>
    <w:multiLevelType w:val="hybridMultilevel"/>
    <w:tmpl w:val="376C79D0"/>
    <w:lvl w:ilvl="0" w:tplc="19D455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F0F35"/>
    <w:multiLevelType w:val="hybridMultilevel"/>
    <w:tmpl w:val="5336B3CA"/>
    <w:lvl w:ilvl="0" w:tplc="45A8B6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B14B3"/>
    <w:multiLevelType w:val="hybridMultilevel"/>
    <w:tmpl w:val="5BCC1DFA"/>
    <w:lvl w:ilvl="0" w:tplc="4AB67A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13A294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6248"/>
    <w:multiLevelType w:val="hybridMultilevel"/>
    <w:tmpl w:val="A12A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4157D"/>
    <w:multiLevelType w:val="hybridMultilevel"/>
    <w:tmpl w:val="4F2CA58C"/>
    <w:lvl w:ilvl="0" w:tplc="9C804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4BAA"/>
    <w:multiLevelType w:val="hybridMultilevel"/>
    <w:tmpl w:val="B0C65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3"/>
    <w:rsid w:val="00005718"/>
    <w:rsid w:val="00011B59"/>
    <w:rsid w:val="00017F57"/>
    <w:rsid w:val="00020469"/>
    <w:rsid w:val="00052571"/>
    <w:rsid w:val="00057B46"/>
    <w:rsid w:val="0006098C"/>
    <w:rsid w:val="00066110"/>
    <w:rsid w:val="000873AB"/>
    <w:rsid w:val="000A0934"/>
    <w:rsid w:val="000C22A8"/>
    <w:rsid w:val="000D6762"/>
    <w:rsid w:val="000F0D76"/>
    <w:rsid w:val="000F4C98"/>
    <w:rsid w:val="000F6628"/>
    <w:rsid w:val="000F6932"/>
    <w:rsid w:val="00122437"/>
    <w:rsid w:val="00122BF4"/>
    <w:rsid w:val="00124A5B"/>
    <w:rsid w:val="00127E23"/>
    <w:rsid w:val="00144B5B"/>
    <w:rsid w:val="001471EC"/>
    <w:rsid w:val="00152AC4"/>
    <w:rsid w:val="00157D3E"/>
    <w:rsid w:val="001655A0"/>
    <w:rsid w:val="00165EE8"/>
    <w:rsid w:val="0016635A"/>
    <w:rsid w:val="001744D8"/>
    <w:rsid w:val="00191C42"/>
    <w:rsid w:val="0019676C"/>
    <w:rsid w:val="001A3A50"/>
    <w:rsid w:val="001B37CF"/>
    <w:rsid w:val="001C2149"/>
    <w:rsid w:val="001C7CFF"/>
    <w:rsid w:val="001E537C"/>
    <w:rsid w:val="001F2BFE"/>
    <w:rsid w:val="0021342F"/>
    <w:rsid w:val="00234499"/>
    <w:rsid w:val="00235A01"/>
    <w:rsid w:val="002445E0"/>
    <w:rsid w:val="00261E81"/>
    <w:rsid w:val="00273C1F"/>
    <w:rsid w:val="00280DBD"/>
    <w:rsid w:val="002A1048"/>
    <w:rsid w:val="002A27A2"/>
    <w:rsid w:val="002A5FBD"/>
    <w:rsid w:val="002F7E29"/>
    <w:rsid w:val="00301A1A"/>
    <w:rsid w:val="00314559"/>
    <w:rsid w:val="00326E61"/>
    <w:rsid w:val="003347AB"/>
    <w:rsid w:val="00346A3A"/>
    <w:rsid w:val="003664BE"/>
    <w:rsid w:val="0037203C"/>
    <w:rsid w:val="0037673F"/>
    <w:rsid w:val="00384DA4"/>
    <w:rsid w:val="00392883"/>
    <w:rsid w:val="00393196"/>
    <w:rsid w:val="003B2B06"/>
    <w:rsid w:val="003B5B3D"/>
    <w:rsid w:val="003D7DDE"/>
    <w:rsid w:val="003F4F50"/>
    <w:rsid w:val="004000C8"/>
    <w:rsid w:val="0040079F"/>
    <w:rsid w:val="00400B07"/>
    <w:rsid w:val="00426B8B"/>
    <w:rsid w:val="0044411B"/>
    <w:rsid w:val="0046637C"/>
    <w:rsid w:val="004930A8"/>
    <w:rsid w:val="004D68A2"/>
    <w:rsid w:val="004E7259"/>
    <w:rsid w:val="004E7CF5"/>
    <w:rsid w:val="004F648D"/>
    <w:rsid w:val="004F6501"/>
    <w:rsid w:val="005151A7"/>
    <w:rsid w:val="005161FD"/>
    <w:rsid w:val="00533FCB"/>
    <w:rsid w:val="00573C72"/>
    <w:rsid w:val="0059686A"/>
    <w:rsid w:val="005A12DA"/>
    <w:rsid w:val="005B32D0"/>
    <w:rsid w:val="005C5498"/>
    <w:rsid w:val="005E7074"/>
    <w:rsid w:val="005E7FDC"/>
    <w:rsid w:val="005F5C4D"/>
    <w:rsid w:val="005F7FF3"/>
    <w:rsid w:val="00607C45"/>
    <w:rsid w:val="00613FD1"/>
    <w:rsid w:val="00640D2B"/>
    <w:rsid w:val="0064244C"/>
    <w:rsid w:val="00643961"/>
    <w:rsid w:val="00671966"/>
    <w:rsid w:val="00693818"/>
    <w:rsid w:val="006A2532"/>
    <w:rsid w:val="006C542E"/>
    <w:rsid w:val="006D37CA"/>
    <w:rsid w:val="006F0599"/>
    <w:rsid w:val="006F0C04"/>
    <w:rsid w:val="006F1D46"/>
    <w:rsid w:val="006F31FA"/>
    <w:rsid w:val="006F5236"/>
    <w:rsid w:val="00702C26"/>
    <w:rsid w:val="007117AA"/>
    <w:rsid w:val="00754A61"/>
    <w:rsid w:val="00772001"/>
    <w:rsid w:val="00780DF9"/>
    <w:rsid w:val="00785355"/>
    <w:rsid w:val="007860C3"/>
    <w:rsid w:val="007878DE"/>
    <w:rsid w:val="007A238D"/>
    <w:rsid w:val="007C2A2B"/>
    <w:rsid w:val="007D365C"/>
    <w:rsid w:val="007D4995"/>
    <w:rsid w:val="007E4A1F"/>
    <w:rsid w:val="007E4B76"/>
    <w:rsid w:val="00805D0E"/>
    <w:rsid w:val="00837ACE"/>
    <w:rsid w:val="00841BFD"/>
    <w:rsid w:val="0087186B"/>
    <w:rsid w:val="008802A5"/>
    <w:rsid w:val="00885396"/>
    <w:rsid w:val="00896C07"/>
    <w:rsid w:val="008C772D"/>
    <w:rsid w:val="008D11F6"/>
    <w:rsid w:val="008D5A3A"/>
    <w:rsid w:val="008D74C3"/>
    <w:rsid w:val="008D75A5"/>
    <w:rsid w:val="008E1CCA"/>
    <w:rsid w:val="008E5388"/>
    <w:rsid w:val="008F093A"/>
    <w:rsid w:val="008F1F48"/>
    <w:rsid w:val="00907452"/>
    <w:rsid w:val="0091381A"/>
    <w:rsid w:val="0092155A"/>
    <w:rsid w:val="00940748"/>
    <w:rsid w:val="009450CA"/>
    <w:rsid w:val="00950169"/>
    <w:rsid w:val="0095236B"/>
    <w:rsid w:val="009611F6"/>
    <w:rsid w:val="009702C9"/>
    <w:rsid w:val="00981396"/>
    <w:rsid w:val="00984B2D"/>
    <w:rsid w:val="00985445"/>
    <w:rsid w:val="0099251C"/>
    <w:rsid w:val="009952A1"/>
    <w:rsid w:val="00996551"/>
    <w:rsid w:val="009A6B17"/>
    <w:rsid w:val="009B18EF"/>
    <w:rsid w:val="009B5A99"/>
    <w:rsid w:val="009C22F6"/>
    <w:rsid w:val="009C5DAE"/>
    <w:rsid w:val="009D4205"/>
    <w:rsid w:val="009E0FD5"/>
    <w:rsid w:val="009E5402"/>
    <w:rsid w:val="00A05F26"/>
    <w:rsid w:val="00A107E3"/>
    <w:rsid w:val="00A1268A"/>
    <w:rsid w:val="00A365BD"/>
    <w:rsid w:val="00A438C5"/>
    <w:rsid w:val="00A60A44"/>
    <w:rsid w:val="00A714A7"/>
    <w:rsid w:val="00A803AC"/>
    <w:rsid w:val="00A85AC6"/>
    <w:rsid w:val="00A92B08"/>
    <w:rsid w:val="00AD4293"/>
    <w:rsid w:val="00AE0024"/>
    <w:rsid w:val="00AF25DD"/>
    <w:rsid w:val="00AF296B"/>
    <w:rsid w:val="00AF2BE8"/>
    <w:rsid w:val="00AF3C2B"/>
    <w:rsid w:val="00AF48FF"/>
    <w:rsid w:val="00B25B7B"/>
    <w:rsid w:val="00B2630F"/>
    <w:rsid w:val="00B26AF8"/>
    <w:rsid w:val="00B30393"/>
    <w:rsid w:val="00B437A9"/>
    <w:rsid w:val="00B64F7E"/>
    <w:rsid w:val="00B82736"/>
    <w:rsid w:val="00B831DD"/>
    <w:rsid w:val="00B9484A"/>
    <w:rsid w:val="00BA349A"/>
    <w:rsid w:val="00BF2DB8"/>
    <w:rsid w:val="00BF6637"/>
    <w:rsid w:val="00BF6DCF"/>
    <w:rsid w:val="00C0351D"/>
    <w:rsid w:val="00C126BA"/>
    <w:rsid w:val="00C40025"/>
    <w:rsid w:val="00C475E7"/>
    <w:rsid w:val="00C53884"/>
    <w:rsid w:val="00C77A8A"/>
    <w:rsid w:val="00C85FC5"/>
    <w:rsid w:val="00C91B45"/>
    <w:rsid w:val="00C96CEE"/>
    <w:rsid w:val="00CC1C66"/>
    <w:rsid w:val="00CC3DB5"/>
    <w:rsid w:val="00CC6EFD"/>
    <w:rsid w:val="00CD7D2A"/>
    <w:rsid w:val="00CE5D08"/>
    <w:rsid w:val="00D10170"/>
    <w:rsid w:val="00D15F25"/>
    <w:rsid w:val="00D23A0D"/>
    <w:rsid w:val="00D23A65"/>
    <w:rsid w:val="00D27FBA"/>
    <w:rsid w:val="00D313C0"/>
    <w:rsid w:val="00D3414C"/>
    <w:rsid w:val="00D41AC5"/>
    <w:rsid w:val="00D471C1"/>
    <w:rsid w:val="00D47406"/>
    <w:rsid w:val="00D51873"/>
    <w:rsid w:val="00D62275"/>
    <w:rsid w:val="00D6315B"/>
    <w:rsid w:val="00D8121E"/>
    <w:rsid w:val="00D97DF8"/>
    <w:rsid w:val="00DA538F"/>
    <w:rsid w:val="00DC5B39"/>
    <w:rsid w:val="00DD37A9"/>
    <w:rsid w:val="00DD67B5"/>
    <w:rsid w:val="00DF24EA"/>
    <w:rsid w:val="00E01FB3"/>
    <w:rsid w:val="00E310E7"/>
    <w:rsid w:val="00E640C7"/>
    <w:rsid w:val="00E77BB1"/>
    <w:rsid w:val="00E81C97"/>
    <w:rsid w:val="00EA4878"/>
    <w:rsid w:val="00ED6A5B"/>
    <w:rsid w:val="00ED6E39"/>
    <w:rsid w:val="00EE04FF"/>
    <w:rsid w:val="00EF0187"/>
    <w:rsid w:val="00EF4E7D"/>
    <w:rsid w:val="00F0214E"/>
    <w:rsid w:val="00F033C8"/>
    <w:rsid w:val="00F129A4"/>
    <w:rsid w:val="00F202D4"/>
    <w:rsid w:val="00F21F31"/>
    <w:rsid w:val="00F27C10"/>
    <w:rsid w:val="00F35C66"/>
    <w:rsid w:val="00F816C5"/>
    <w:rsid w:val="00F95556"/>
    <w:rsid w:val="00FB1352"/>
    <w:rsid w:val="00FB5B8F"/>
    <w:rsid w:val="00FD3AAA"/>
    <w:rsid w:val="00FD3DC0"/>
    <w:rsid w:val="00FE018B"/>
    <w:rsid w:val="00FF00B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D418B"/>
  <w15:chartTrackingRefBased/>
  <w15:docId w15:val="{E0315DBB-181F-46B0-92C1-703B281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87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5187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D5187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Dokumentstruktur">
    <w:name w:val="Document Map"/>
    <w:basedOn w:val="Standard"/>
    <w:semiHidden/>
    <w:rsid w:val="006F5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2883"/>
    <w:pPr>
      <w:ind w:left="708"/>
    </w:pPr>
  </w:style>
  <w:style w:type="paragraph" w:styleId="Sprechblasentext">
    <w:name w:val="Balloon Text"/>
    <w:basedOn w:val="Standard"/>
    <w:link w:val="SprechblasentextZchn"/>
    <w:rsid w:val="0036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9E48-7613-44BC-A417-0A79DA80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</vt:lpstr>
    </vt:vector>
  </TitlesOfParts>
  <Company>Gemeinde Frickingen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</dc:title>
  <dc:subject/>
  <dc:creator>Jürgen Stukle</dc:creator>
  <cp:keywords/>
  <cp:lastModifiedBy>Juergen Stukle | Gemeinde Frickingen</cp:lastModifiedBy>
  <cp:revision>4</cp:revision>
  <cp:lastPrinted>2020-02-18T15:52:00Z</cp:lastPrinted>
  <dcterms:created xsi:type="dcterms:W3CDTF">2020-02-17T17:48:00Z</dcterms:created>
  <dcterms:modified xsi:type="dcterms:W3CDTF">2020-02-18T15:58:00Z</dcterms:modified>
</cp:coreProperties>
</file>