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879" w:rsidRPr="000D1036" w:rsidRDefault="00AF7879" w:rsidP="00AF7879">
      <w:pPr>
        <w:jc w:val="both"/>
        <w:rPr>
          <w:rFonts w:ascii="Arial" w:hAnsi="Arial" w:cs="Arial"/>
          <w:b/>
          <w:sz w:val="22"/>
          <w:szCs w:val="22"/>
        </w:rPr>
      </w:pPr>
      <w:r w:rsidRPr="000D1036">
        <w:rPr>
          <w:rFonts w:ascii="Arial" w:hAnsi="Arial" w:cs="Arial"/>
          <w:b/>
          <w:sz w:val="22"/>
          <w:szCs w:val="22"/>
        </w:rPr>
        <w:t xml:space="preserve">Tagesordnungspunkt </w:t>
      </w:r>
      <w:r w:rsidR="00284A14">
        <w:rPr>
          <w:rFonts w:ascii="Arial" w:hAnsi="Arial" w:cs="Arial"/>
          <w:b/>
          <w:sz w:val="22"/>
          <w:szCs w:val="22"/>
        </w:rPr>
        <w:t>4</w:t>
      </w:r>
      <w:r w:rsidR="008C43AC">
        <w:rPr>
          <w:rFonts w:ascii="Arial" w:hAnsi="Arial" w:cs="Arial"/>
          <w:b/>
          <w:sz w:val="22"/>
          <w:szCs w:val="22"/>
        </w:rPr>
        <w:t>:</w:t>
      </w:r>
    </w:p>
    <w:p w:rsidR="00284A14" w:rsidRPr="00284A14" w:rsidRDefault="00284A14" w:rsidP="00284A14">
      <w:pPr>
        <w:jc w:val="both"/>
        <w:rPr>
          <w:rFonts w:ascii="Arial" w:hAnsi="Arial" w:cs="Arial"/>
          <w:b/>
          <w:bCs/>
          <w:sz w:val="22"/>
          <w:szCs w:val="22"/>
        </w:rPr>
      </w:pPr>
      <w:r w:rsidRPr="00284A14">
        <w:rPr>
          <w:rFonts w:ascii="Arial" w:hAnsi="Arial" w:cs="Arial"/>
          <w:b/>
          <w:bCs/>
          <w:sz w:val="22"/>
          <w:szCs w:val="22"/>
        </w:rPr>
        <w:t xml:space="preserve">Neufassung </w:t>
      </w:r>
      <w:r>
        <w:rPr>
          <w:rFonts w:ascii="Arial" w:hAnsi="Arial" w:cs="Arial"/>
          <w:b/>
          <w:bCs/>
          <w:sz w:val="22"/>
          <w:szCs w:val="22"/>
        </w:rPr>
        <w:t xml:space="preserve">der </w:t>
      </w:r>
      <w:r w:rsidRPr="00284A14">
        <w:rPr>
          <w:rFonts w:ascii="Arial" w:hAnsi="Arial" w:cs="Arial"/>
          <w:b/>
          <w:bCs/>
          <w:sz w:val="22"/>
          <w:szCs w:val="22"/>
        </w:rPr>
        <w:t xml:space="preserve">Richtlinien für die Vergabe von Baugrundstücken in der Gemeinde Frickingen </w:t>
      </w:r>
    </w:p>
    <w:p w:rsidR="00AF7879" w:rsidRPr="000D1036" w:rsidRDefault="00AF7879" w:rsidP="00AF7879">
      <w:pPr>
        <w:jc w:val="both"/>
        <w:rPr>
          <w:rFonts w:ascii="Arial" w:hAnsi="Arial" w:cs="Arial"/>
          <w:bCs/>
          <w:sz w:val="22"/>
          <w:szCs w:val="22"/>
        </w:rPr>
      </w:pPr>
    </w:p>
    <w:p w:rsidR="00AF7879" w:rsidRDefault="00AF7879" w:rsidP="00AF7879">
      <w:pPr>
        <w:jc w:val="both"/>
        <w:rPr>
          <w:rFonts w:ascii="Arial" w:hAnsi="Arial" w:cs="Arial"/>
          <w:bCs/>
          <w:sz w:val="22"/>
          <w:szCs w:val="22"/>
          <w:u w:val="single"/>
        </w:rPr>
      </w:pPr>
      <w:r w:rsidRPr="000D1036">
        <w:rPr>
          <w:rFonts w:ascii="Arial" w:hAnsi="Arial" w:cs="Arial"/>
          <w:bCs/>
          <w:sz w:val="22"/>
          <w:szCs w:val="22"/>
          <w:u w:val="single"/>
        </w:rPr>
        <w:t xml:space="preserve">I. Sachvortrag </w:t>
      </w:r>
    </w:p>
    <w:p w:rsidR="002A44ED" w:rsidRDefault="002A44ED" w:rsidP="002A44ED">
      <w:pPr>
        <w:jc w:val="both"/>
        <w:rPr>
          <w:rFonts w:ascii="Arial" w:hAnsi="Arial" w:cs="Arial"/>
          <w:bCs/>
          <w:sz w:val="22"/>
          <w:szCs w:val="22"/>
          <w:lang w:bidi="de-DE"/>
        </w:rPr>
      </w:pPr>
      <w:r w:rsidRPr="002A44ED">
        <w:rPr>
          <w:rFonts w:ascii="Arial" w:hAnsi="Arial" w:cs="Arial"/>
          <w:bCs/>
          <w:sz w:val="22"/>
          <w:szCs w:val="22"/>
          <w:lang w:bidi="de-DE"/>
        </w:rPr>
        <w:t xml:space="preserve">Die Vergabe </w:t>
      </w:r>
      <w:r>
        <w:rPr>
          <w:rFonts w:ascii="Arial" w:hAnsi="Arial" w:cs="Arial"/>
          <w:bCs/>
          <w:sz w:val="22"/>
          <w:szCs w:val="22"/>
          <w:lang w:bidi="de-DE"/>
        </w:rPr>
        <w:t xml:space="preserve">des </w:t>
      </w:r>
      <w:r w:rsidRPr="002A44ED">
        <w:rPr>
          <w:rFonts w:ascii="Arial" w:hAnsi="Arial" w:cs="Arial"/>
          <w:bCs/>
          <w:sz w:val="22"/>
          <w:szCs w:val="22"/>
          <w:lang w:bidi="de-DE"/>
        </w:rPr>
        <w:t xml:space="preserve">Baulands durch die Gemeinden </w:t>
      </w:r>
      <w:r>
        <w:rPr>
          <w:rFonts w:ascii="Arial" w:hAnsi="Arial" w:cs="Arial"/>
          <w:bCs/>
          <w:sz w:val="22"/>
          <w:szCs w:val="22"/>
          <w:lang w:bidi="de-DE"/>
        </w:rPr>
        <w:t xml:space="preserve">erfolgt </w:t>
      </w:r>
      <w:r w:rsidRPr="002A44ED">
        <w:rPr>
          <w:rFonts w:ascii="Arial" w:hAnsi="Arial" w:cs="Arial"/>
          <w:bCs/>
          <w:sz w:val="22"/>
          <w:szCs w:val="22"/>
          <w:lang w:bidi="de-DE"/>
        </w:rPr>
        <w:t>seit jeher im Wege pflichtgemäßer Ermessensausübung unter Beachtung der Grundsätze der Gleichbehandlung gemäß Art. 3 Abs. 1 Grundgesetz (GG), der Transparenz, der Diskriminierungsfreiheit sowie der Bestimmtheit.</w:t>
      </w:r>
      <w:r>
        <w:rPr>
          <w:rFonts w:ascii="Arial" w:hAnsi="Arial" w:cs="Arial"/>
          <w:bCs/>
          <w:sz w:val="22"/>
          <w:szCs w:val="22"/>
          <w:lang w:bidi="de-DE"/>
        </w:rPr>
        <w:t xml:space="preserve"> </w:t>
      </w:r>
      <w:r w:rsidRPr="002A44ED">
        <w:rPr>
          <w:rFonts w:ascii="Arial" w:hAnsi="Arial" w:cs="Arial"/>
          <w:bCs/>
          <w:sz w:val="22"/>
          <w:szCs w:val="22"/>
          <w:lang w:bidi="de-DE"/>
        </w:rPr>
        <w:t xml:space="preserve">Um ihr Vergabeermessen zu konkretisieren, stellen Städte und Gemeinden regelmäßig Bauplatzvergabekriterien auf. Dies ist in der Rechtsordnung und der Rechtsprechung allgemein anerkannt und wurde in diesen Grundzügen auch nicht von der Kommission der Europäischen Union in Zweifel </w:t>
      </w:r>
      <w:r>
        <w:rPr>
          <w:rFonts w:ascii="Arial" w:hAnsi="Arial" w:cs="Arial"/>
          <w:bCs/>
          <w:sz w:val="22"/>
          <w:szCs w:val="22"/>
          <w:lang w:bidi="de-DE"/>
        </w:rPr>
        <w:t xml:space="preserve">gezogen. </w:t>
      </w:r>
      <w:r w:rsidRPr="002A44ED">
        <w:rPr>
          <w:rFonts w:ascii="Arial" w:hAnsi="Arial" w:cs="Arial"/>
          <w:bCs/>
          <w:sz w:val="22"/>
          <w:szCs w:val="22"/>
          <w:lang w:bidi="de-DE"/>
        </w:rPr>
        <w:t xml:space="preserve">Die Gemeinde </w:t>
      </w:r>
      <w:r>
        <w:rPr>
          <w:rFonts w:ascii="Arial" w:hAnsi="Arial" w:cs="Arial"/>
          <w:bCs/>
          <w:sz w:val="22"/>
          <w:szCs w:val="22"/>
          <w:lang w:bidi="de-DE"/>
        </w:rPr>
        <w:t xml:space="preserve">hat </w:t>
      </w:r>
      <w:r w:rsidRPr="002A44ED">
        <w:rPr>
          <w:rFonts w:ascii="Arial" w:hAnsi="Arial" w:cs="Arial"/>
          <w:bCs/>
          <w:sz w:val="22"/>
          <w:szCs w:val="22"/>
          <w:lang w:bidi="de-DE"/>
        </w:rPr>
        <w:t xml:space="preserve">bei </w:t>
      </w:r>
      <w:r>
        <w:rPr>
          <w:rFonts w:ascii="Arial" w:hAnsi="Arial" w:cs="Arial"/>
          <w:bCs/>
          <w:sz w:val="22"/>
          <w:szCs w:val="22"/>
          <w:lang w:bidi="de-DE"/>
        </w:rPr>
        <w:t xml:space="preserve">der </w:t>
      </w:r>
      <w:r w:rsidRPr="002A44ED">
        <w:rPr>
          <w:rFonts w:ascii="Arial" w:hAnsi="Arial" w:cs="Arial"/>
          <w:bCs/>
          <w:sz w:val="22"/>
          <w:szCs w:val="22"/>
          <w:lang w:bidi="de-DE"/>
        </w:rPr>
        <w:t xml:space="preserve">Aufstellung </w:t>
      </w:r>
      <w:r>
        <w:rPr>
          <w:rFonts w:ascii="Arial" w:hAnsi="Arial" w:cs="Arial"/>
          <w:bCs/>
          <w:sz w:val="22"/>
          <w:szCs w:val="22"/>
          <w:lang w:bidi="de-DE"/>
        </w:rPr>
        <w:t xml:space="preserve">der </w:t>
      </w:r>
      <w:r w:rsidRPr="002A44ED">
        <w:rPr>
          <w:rFonts w:ascii="Arial" w:hAnsi="Arial" w:cs="Arial"/>
          <w:bCs/>
          <w:sz w:val="22"/>
          <w:szCs w:val="22"/>
          <w:lang w:bidi="de-DE"/>
        </w:rPr>
        <w:t xml:space="preserve">Vergabekriterien </w:t>
      </w:r>
      <w:r>
        <w:rPr>
          <w:rFonts w:ascii="Arial" w:hAnsi="Arial" w:cs="Arial"/>
          <w:bCs/>
          <w:sz w:val="22"/>
          <w:szCs w:val="22"/>
          <w:lang w:bidi="de-DE"/>
        </w:rPr>
        <w:t xml:space="preserve">und </w:t>
      </w:r>
      <w:r w:rsidRPr="002A44ED">
        <w:rPr>
          <w:rFonts w:ascii="Arial" w:hAnsi="Arial" w:cs="Arial"/>
          <w:bCs/>
          <w:sz w:val="22"/>
          <w:szCs w:val="22"/>
          <w:lang w:bidi="de-DE"/>
        </w:rPr>
        <w:t xml:space="preserve">deren Anwendung insofern einen weiten Spielraum. Sie darf ihre Vergabepraxis </w:t>
      </w:r>
      <w:r>
        <w:rPr>
          <w:rFonts w:ascii="Arial" w:hAnsi="Arial" w:cs="Arial"/>
          <w:bCs/>
          <w:sz w:val="22"/>
          <w:szCs w:val="22"/>
          <w:lang w:bidi="de-DE"/>
        </w:rPr>
        <w:t xml:space="preserve">grundsätzlich </w:t>
      </w:r>
      <w:r w:rsidRPr="002A44ED">
        <w:rPr>
          <w:rFonts w:ascii="Arial" w:hAnsi="Arial" w:cs="Arial"/>
          <w:bCs/>
          <w:sz w:val="22"/>
          <w:szCs w:val="22"/>
          <w:lang w:bidi="de-DE"/>
        </w:rPr>
        <w:t xml:space="preserve">– soweit diese von sachlichen und nachvollziehbaren Gesichtspunkten getragen wird – danach ausrichten, welches Ziel sie mit </w:t>
      </w:r>
      <w:r>
        <w:rPr>
          <w:rFonts w:ascii="Arial" w:hAnsi="Arial" w:cs="Arial"/>
          <w:bCs/>
          <w:sz w:val="22"/>
          <w:szCs w:val="22"/>
          <w:lang w:bidi="de-DE"/>
        </w:rPr>
        <w:t xml:space="preserve">der </w:t>
      </w:r>
      <w:r w:rsidRPr="002A44ED">
        <w:rPr>
          <w:rFonts w:ascii="Arial" w:hAnsi="Arial" w:cs="Arial"/>
          <w:bCs/>
          <w:sz w:val="22"/>
          <w:szCs w:val="22"/>
          <w:lang w:bidi="de-DE"/>
        </w:rPr>
        <w:t>Vergabe von Grundstücken erreichen will.</w:t>
      </w:r>
      <w:r>
        <w:rPr>
          <w:rFonts w:ascii="Arial" w:hAnsi="Arial" w:cs="Arial"/>
          <w:bCs/>
          <w:sz w:val="22"/>
          <w:szCs w:val="22"/>
          <w:lang w:bidi="de-DE"/>
        </w:rPr>
        <w:t xml:space="preserve"> </w:t>
      </w:r>
      <w:r w:rsidRPr="002A44ED">
        <w:rPr>
          <w:rFonts w:ascii="Arial" w:hAnsi="Arial" w:cs="Arial"/>
          <w:bCs/>
          <w:sz w:val="22"/>
          <w:szCs w:val="22"/>
          <w:lang w:bidi="de-DE"/>
        </w:rPr>
        <w:t xml:space="preserve">Dabei darf sie in den Bauplatzvergabekriterien bis zu einem bestimmten Grad auch pauschalierende Regelungen treffen. Verboten ist </w:t>
      </w:r>
      <w:r>
        <w:rPr>
          <w:rFonts w:ascii="Arial" w:hAnsi="Arial" w:cs="Arial"/>
          <w:bCs/>
          <w:sz w:val="22"/>
          <w:szCs w:val="22"/>
          <w:lang w:bidi="de-DE"/>
        </w:rPr>
        <w:t>ihr</w:t>
      </w:r>
      <w:r w:rsidRPr="002A44ED">
        <w:rPr>
          <w:rFonts w:ascii="Arial" w:hAnsi="Arial" w:cs="Arial"/>
          <w:bCs/>
          <w:sz w:val="22"/>
          <w:szCs w:val="22"/>
          <w:lang w:bidi="de-DE"/>
        </w:rPr>
        <w:t xml:space="preserve"> lediglich die Aufstellung von Bauplatzvergabekriterien nach unsachlichen bzw. willkürlichen Gesichtspunkten.</w:t>
      </w:r>
    </w:p>
    <w:p w:rsidR="002A44ED" w:rsidRPr="002A44ED" w:rsidRDefault="002A44ED" w:rsidP="002A44ED">
      <w:pPr>
        <w:jc w:val="both"/>
        <w:rPr>
          <w:rFonts w:ascii="Arial" w:hAnsi="Arial" w:cs="Arial"/>
          <w:bCs/>
          <w:sz w:val="22"/>
          <w:szCs w:val="22"/>
          <w:lang w:bidi="de-DE"/>
        </w:rPr>
      </w:pPr>
    </w:p>
    <w:p w:rsidR="002A44ED" w:rsidRDefault="002A44ED" w:rsidP="006D4688">
      <w:pPr>
        <w:jc w:val="both"/>
        <w:rPr>
          <w:rFonts w:ascii="Arial" w:hAnsi="Arial" w:cs="Arial"/>
          <w:bCs/>
          <w:sz w:val="22"/>
          <w:szCs w:val="22"/>
          <w:lang w:bidi="de-DE"/>
        </w:rPr>
      </w:pPr>
      <w:r w:rsidRPr="002A44ED">
        <w:rPr>
          <w:rFonts w:ascii="Arial" w:hAnsi="Arial" w:cs="Arial"/>
          <w:bCs/>
          <w:sz w:val="22"/>
          <w:szCs w:val="22"/>
          <w:lang w:bidi="de-DE"/>
        </w:rPr>
        <w:t xml:space="preserve">Bei der Bereitstellung von Bauland handeln Städte und Gemeinden </w:t>
      </w:r>
      <w:r>
        <w:rPr>
          <w:rFonts w:ascii="Arial" w:hAnsi="Arial" w:cs="Arial"/>
          <w:bCs/>
          <w:sz w:val="22"/>
          <w:szCs w:val="22"/>
          <w:lang w:bidi="de-DE"/>
        </w:rPr>
        <w:t xml:space="preserve">im </w:t>
      </w:r>
      <w:r w:rsidRPr="002A44ED">
        <w:rPr>
          <w:rFonts w:ascii="Arial" w:hAnsi="Arial" w:cs="Arial"/>
          <w:bCs/>
          <w:sz w:val="22"/>
          <w:szCs w:val="22"/>
          <w:lang w:bidi="de-DE"/>
        </w:rPr>
        <w:t>Bereich der durch Art. 28 Abs. 2 S. 1 GG i.</w:t>
      </w:r>
      <w:r>
        <w:rPr>
          <w:rFonts w:ascii="Arial" w:hAnsi="Arial" w:cs="Arial"/>
          <w:bCs/>
          <w:sz w:val="22"/>
          <w:szCs w:val="22"/>
          <w:lang w:bidi="de-DE"/>
        </w:rPr>
        <w:t xml:space="preserve"> </w:t>
      </w:r>
      <w:r w:rsidRPr="002A44ED">
        <w:rPr>
          <w:rFonts w:ascii="Arial" w:hAnsi="Arial" w:cs="Arial"/>
          <w:bCs/>
          <w:sz w:val="22"/>
          <w:szCs w:val="22"/>
          <w:lang w:bidi="de-DE"/>
        </w:rPr>
        <w:t>V.</w:t>
      </w:r>
      <w:r>
        <w:rPr>
          <w:rFonts w:ascii="Arial" w:hAnsi="Arial" w:cs="Arial"/>
          <w:bCs/>
          <w:sz w:val="22"/>
          <w:szCs w:val="22"/>
          <w:lang w:bidi="de-DE"/>
        </w:rPr>
        <w:t xml:space="preserve"> </w:t>
      </w:r>
      <w:r w:rsidRPr="002A44ED">
        <w:rPr>
          <w:rFonts w:ascii="Arial" w:hAnsi="Arial" w:cs="Arial"/>
          <w:bCs/>
          <w:sz w:val="22"/>
          <w:szCs w:val="22"/>
          <w:lang w:bidi="de-DE"/>
        </w:rPr>
        <w:t xml:space="preserve">m. Art. 71 </w:t>
      </w:r>
      <w:r>
        <w:rPr>
          <w:rFonts w:ascii="Arial" w:hAnsi="Arial" w:cs="Arial"/>
          <w:bCs/>
          <w:sz w:val="22"/>
          <w:szCs w:val="22"/>
          <w:lang w:bidi="de-DE"/>
        </w:rPr>
        <w:t xml:space="preserve">Abs. </w:t>
      </w:r>
      <w:r w:rsidRPr="002A44ED">
        <w:rPr>
          <w:rFonts w:ascii="Arial" w:hAnsi="Arial" w:cs="Arial"/>
          <w:bCs/>
          <w:sz w:val="22"/>
          <w:szCs w:val="22"/>
          <w:lang w:bidi="de-DE"/>
        </w:rPr>
        <w:t>1 der Landesverfassung Baden-Württemberg verbürgten kommunalen Selbstverwaltungsgarantie.</w:t>
      </w:r>
      <w:r>
        <w:rPr>
          <w:rFonts w:ascii="Arial" w:hAnsi="Arial" w:cs="Arial"/>
          <w:bCs/>
          <w:sz w:val="22"/>
          <w:szCs w:val="22"/>
          <w:lang w:bidi="de-DE"/>
        </w:rPr>
        <w:t xml:space="preserve"> </w:t>
      </w:r>
      <w:r w:rsidRPr="002A44ED">
        <w:rPr>
          <w:rFonts w:ascii="Arial" w:hAnsi="Arial" w:cs="Arial"/>
          <w:bCs/>
          <w:sz w:val="22"/>
          <w:szCs w:val="22"/>
          <w:lang w:bidi="de-DE"/>
        </w:rPr>
        <w:t xml:space="preserve">Demnach steht es im Ermessen der jeweiligen Gemeinde, ob </w:t>
      </w:r>
      <w:r>
        <w:rPr>
          <w:rFonts w:ascii="Arial" w:hAnsi="Arial" w:cs="Arial"/>
          <w:bCs/>
          <w:sz w:val="22"/>
          <w:szCs w:val="22"/>
          <w:lang w:bidi="de-DE"/>
        </w:rPr>
        <w:t xml:space="preserve">und </w:t>
      </w:r>
      <w:r w:rsidRPr="002A44ED">
        <w:rPr>
          <w:rFonts w:ascii="Arial" w:hAnsi="Arial" w:cs="Arial"/>
          <w:bCs/>
          <w:sz w:val="22"/>
          <w:szCs w:val="22"/>
          <w:lang w:bidi="de-DE"/>
        </w:rPr>
        <w:t xml:space="preserve">inwieweit sie in ihrem </w:t>
      </w:r>
      <w:r>
        <w:rPr>
          <w:rFonts w:ascii="Arial" w:hAnsi="Arial" w:cs="Arial"/>
          <w:bCs/>
          <w:sz w:val="22"/>
          <w:szCs w:val="22"/>
          <w:lang w:bidi="de-DE"/>
        </w:rPr>
        <w:t xml:space="preserve">Eigentum befindliches </w:t>
      </w:r>
      <w:r w:rsidRPr="002A44ED">
        <w:rPr>
          <w:rFonts w:ascii="Arial" w:hAnsi="Arial" w:cs="Arial"/>
          <w:bCs/>
          <w:sz w:val="22"/>
          <w:szCs w:val="22"/>
          <w:lang w:bidi="de-DE"/>
        </w:rPr>
        <w:t>Bauland an Private vergibt. Einen Rechtsanspruch auf Zuteilung gemeindlicher Grundstücke gibt es grundsätzlich nicht. Vielmehr hat der Einzelne, soweit sich eine Gemeinde zur Vergabe von Grundstücken entschließt, lediglich einen Anspruch auf fehlerfreie Ermessensausübung.</w:t>
      </w:r>
      <w:r>
        <w:rPr>
          <w:rFonts w:ascii="Arial" w:hAnsi="Arial" w:cs="Arial"/>
          <w:bCs/>
          <w:sz w:val="22"/>
          <w:szCs w:val="22"/>
          <w:lang w:bidi="de-DE"/>
        </w:rPr>
        <w:t xml:space="preserve"> </w:t>
      </w:r>
      <w:r w:rsidRPr="002A44ED">
        <w:rPr>
          <w:rFonts w:ascii="Arial" w:hAnsi="Arial" w:cs="Arial"/>
          <w:bCs/>
          <w:sz w:val="22"/>
          <w:szCs w:val="22"/>
          <w:lang w:bidi="de-DE"/>
        </w:rPr>
        <w:t xml:space="preserve">Zur Eingrenzung ihres weiten Vergabeermessens kann eine Gemeinde Bauplatzvergabekriterien aufstellen, an denen sie ihre Zuteilungsentscheidung ausrichtet. In der Rechtsprechung ist geklärt, dass es sich </w:t>
      </w:r>
      <w:r>
        <w:rPr>
          <w:rFonts w:ascii="Arial" w:hAnsi="Arial" w:cs="Arial"/>
          <w:bCs/>
          <w:sz w:val="22"/>
          <w:szCs w:val="22"/>
          <w:lang w:bidi="de-DE"/>
        </w:rPr>
        <w:t xml:space="preserve">bei den </w:t>
      </w:r>
      <w:r w:rsidRPr="002A44ED">
        <w:rPr>
          <w:rFonts w:ascii="Arial" w:hAnsi="Arial" w:cs="Arial"/>
          <w:bCs/>
          <w:sz w:val="22"/>
          <w:szCs w:val="22"/>
          <w:lang w:bidi="de-DE"/>
        </w:rPr>
        <w:t xml:space="preserve">Bestimmungen der Bauplatzvergabekriterien, die eine Gemeinde bei der Auswahl der Bewerber um ein Grundstück heranzieht, nicht um Rechtsnormen, sondern um ermessenslenkende Verwaltungsvorschriften handelt, die im Verhältnis der Gemeinde zum Bürger Außenwirkung entfalten. Hierdurch kommt es dann zu einer Selbstbindung der Gemeinde, mit der Folge, dass die betroffenen </w:t>
      </w:r>
      <w:r>
        <w:rPr>
          <w:rFonts w:ascii="Arial" w:hAnsi="Arial" w:cs="Arial"/>
          <w:bCs/>
          <w:sz w:val="22"/>
          <w:szCs w:val="22"/>
          <w:lang w:bidi="de-DE"/>
        </w:rPr>
        <w:t>Grundstücke</w:t>
      </w:r>
      <w:r w:rsidRPr="002A44ED">
        <w:rPr>
          <w:rFonts w:ascii="Arial" w:hAnsi="Arial" w:cs="Arial"/>
          <w:bCs/>
          <w:sz w:val="22"/>
          <w:szCs w:val="22"/>
          <w:lang w:bidi="de-DE"/>
        </w:rPr>
        <w:t xml:space="preserve"> nur nach Maßgabe </w:t>
      </w:r>
      <w:r>
        <w:rPr>
          <w:rFonts w:ascii="Arial" w:hAnsi="Arial" w:cs="Arial"/>
          <w:bCs/>
          <w:sz w:val="22"/>
          <w:szCs w:val="22"/>
          <w:lang w:bidi="de-DE"/>
        </w:rPr>
        <w:t xml:space="preserve">der Bauplatzvergabekriterien </w:t>
      </w:r>
      <w:r w:rsidRPr="002A44ED">
        <w:rPr>
          <w:rFonts w:ascii="Arial" w:hAnsi="Arial" w:cs="Arial"/>
          <w:bCs/>
          <w:sz w:val="22"/>
          <w:szCs w:val="22"/>
          <w:lang w:bidi="de-DE"/>
        </w:rPr>
        <w:t xml:space="preserve">vergeben werden dürfen. Weicht die Gemeinde von diesen ab, so kann der </w:t>
      </w:r>
      <w:r>
        <w:rPr>
          <w:rFonts w:ascii="Arial" w:hAnsi="Arial" w:cs="Arial"/>
          <w:bCs/>
          <w:sz w:val="22"/>
          <w:szCs w:val="22"/>
          <w:lang w:bidi="de-DE"/>
        </w:rPr>
        <w:t xml:space="preserve">hierdurch Benachteiligte eine Verletzung </w:t>
      </w:r>
      <w:r w:rsidRPr="002A44ED">
        <w:rPr>
          <w:rFonts w:ascii="Arial" w:hAnsi="Arial" w:cs="Arial"/>
          <w:bCs/>
          <w:sz w:val="22"/>
          <w:szCs w:val="22"/>
          <w:lang w:bidi="de-DE"/>
        </w:rPr>
        <w:t>des Gleichbehandlungsgrundsatzes aus Art. 3 Abs. 1 GG geltend machen.</w:t>
      </w:r>
      <w:r>
        <w:rPr>
          <w:rFonts w:ascii="Arial" w:hAnsi="Arial" w:cs="Arial"/>
          <w:bCs/>
          <w:sz w:val="22"/>
          <w:szCs w:val="22"/>
          <w:lang w:bidi="de-DE"/>
        </w:rPr>
        <w:t xml:space="preserve"> </w:t>
      </w:r>
      <w:r w:rsidRPr="002A44ED">
        <w:rPr>
          <w:rFonts w:ascii="Arial" w:hAnsi="Arial" w:cs="Arial"/>
          <w:bCs/>
          <w:sz w:val="22"/>
          <w:szCs w:val="22"/>
          <w:lang w:bidi="de-DE"/>
        </w:rPr>
        <w:t>Da ermessenslenkende Verwaltungsvorschriften keiner eigenständigen richterlichen Auslegung unterliegen, können die Bauplatzvergabekriterien nicht in einem Normenkontrollverfahren nach § 47 Verwaltungsgerichtsordnung (VwGO) angegriffen werden.</w:t>
      </w:r>
      <w:r>
        <w:rPr>
          <w:rFonts w:ascii="Arial" w:hAnsi="Arial" w:cs="Arial"/>
          <w:bCs/>
          <w:sz w:val="22"/>
          <w:szCs w:val="22"/>
          <w:lang w:bidi="de-DE"/>
        </w:rPr>
        <w:t xml:space="preserve"> </w:t>
      </w:r>
      <w:r w:rsidRPr="002A44ED">
        <w:rPr>
          <w:rFonts w:ascii="Arial" w:hAnsi="Arial" w:cs="Arial"/>
          <w:bCs/>
          <w:sz w:val="22"/>
          <w:szCs w:val="22"/>
          <w:lang w:bidi="de-DE"/>
        </w:rPr>
        <w:t>Sie können gerichtlich nur beanstandet werden, wenn sich sachliche Gründe für die getroffenen Regelungen nicht finden lassen.</w:t>
      </w:r>
    </w:p>
    <w:p w:rsidR="00F55ED5" w:rsidRPr="002A44ED" w:rsidRDefault="00F55ED5" w:rsidP="006D4688">
      <w:pPr>
        <w:jc w:val="both"/>
        <w:rPr>
          <w:rFonts w:ascii="Arial" w:hAnsi="Arial" w:cs="Arial"/>
          <w:bCs/>
          <w:sz w:val="22"/>
          <w:szCs w:val="22"/>
          <w:lang w:bidi="de-DE"/>
        </w:rPr>
      </w:pPr>
    </w:p>
    <w:p w:rsidR="00F55ED5" w:rsidRDefault="002A44ED" w:rsidP="006D4688">
      <w:pPr>
        <w:pStyle w:val="berschrift2"/>
        <w:spacing w:before="166"/>
        <w:ind w:left="0" w:right="124"/>
        <w:rPr>
          <w:sz w:val="13"/>
        </w:rPr>
      </w:pPr>
      <w:r w:rsidRPr="002A44ED">
        <w:rPr>
          <w:bCs/>
        </w:rPr>
        <w:t xml:space="preserve">Die Frage, ob </w:t>
      </w:r>
      <w:proofErr w:type="spellStart"/>
      <w:r w:rsidRPr="002A44ED">
        <w:rPr>
          <w:bCs/>
        </w:rPr>
        <w:t>Einheimischenmodelle</w:t>
      </w:r>
      <w:proofErr w:type="spellEnd"/>
      <w:r w:rsidRPr="002A44ED">
        <w:rPr>
          <w:bCs/>
        </w:rPr>
        <w:t xml:space="preserve"> bei der Bauplatzvergabe von Städten und Gemeinden rechtlich zulässig sind, war lange Zeit umstritten. Der Europäische Gerichtshof (EuGH) entschied Anfang Mai 2013 (Az. C-197/11 und C-203/11), dass Gemeinden Bauland nicht bevorzugt an Käufer vergeben dürfen, die eine besondere Bindung zur Gemeinde haben, also an Einheimische – d.</w:t>
      </w:r>
      <w:r w:rsidR="00F55ED5">
        <w:rPr>
          <w:bCs/>
        </w:rPr>
        <w:t xml:space="preserve"> </w:t>
      </w:r>
      <w:r w:rsidR="006D4688">
        <w:rPr>
          <w:bCs/>
        </w:rPr>
        <w:t xml:space="preserve">h. </w:t>
      </w:r>
      <w:r w:rsidRPr="002A44ED">
        <w:rPr>
          <w:bCs/>
        </w:rPr>
        <w:t xml:space="preserve">jedenfalls nicht ohne eine Rechtfertigung durch das Allgemeinwohl. Die </w:t>
      </w:r>
      <w:r w:rsidR="00F55ED5">
        <w:rPr>
          <w:bCs/>
        </w:rPr>
        <w:t xml:space="preserve">Bundesregierung hat </w:t>
      </w:r>
      <w:r w:rsidRPr="002A44ED">
        <w:rPr>
          <w:bCs/>
        </w:rPr>
        <w:t>daraufhin gemeinsam mit der bayerischen Staatsregierung Mitte des Jahres 2017 in Abstimmung mit der Europäischen Kommission neue Leitlinien für Gemeinden bei der vergünstigten Überlassung von</w:t>
      </w:r>
      <w:r w:rsidR="00F55ED5">
        <w:rPr>
          <w:bCs/>
        </w:rPr>
        <w:t xml:space="preserve"> </w:t>
      </w:r>
      <w:r w:rsidR="00F55ED5">
        <w:rPr>
          <w:spacing w:val="-3"/>
        </w:rPr>
        <w:t xml:space="preserve">Baugrundstücken im </w:t>
      </w:r>
      <w:r w:rsidR="00F55ED5">
        <w:t xml:space="preserve">Rahmen </w:t>
      </w:r>
      <w:r w:rsidR="006D4688">
        <w:rPr>
          <w:spacing w:val="-4"/>
        </w:rPr>
        <w:t xml:space="preserve">des sogenannten </w:t>
      </w:r>
      <w:proofErr w:type="spellStart"/>
      <w:r w:rsidR="00F55ED5">
        <w:rPr>
          <w:spacing w:val="-3"/>
        </w:rPr>
        <w:t>Einheimischenmodells</w:t>
      </w:r>
      <w:proofErr w:type="spellEnd"/>
      <w:r w:rsidR="00F55ED5">
        <w:rPr>
          <w:spacing w:val="-3"/>
        </w:rPr>
        <w:t xml:space="preserve"> (als </w:t>
      </w:r>
      <w:r w:rsidR="00F55ED5">
        <w:rPr>
          <w:spacing w:val="-4"/>
        </w:rPr>
        <w:t xml:space="preserve">„EU-Kautelen“ </w:t>
      </w:r>
      <w:r w:rsidR="00F55ED5">
        <w:rPr>
          <w:spacing w:val="-3"/>
        </w:rPr>
        <w:t xml:space="preserve">bezeichnet) entwickelt, um </w:t>
      </w:r>
      <w:r w:rsidR="00F55ED5">
        <w:rPr>
          <w:spacing w:val="-5"/>
        </w:rPr>
        <w:t xml:space="preserve">eine </w:t>
      </w:r>
      <w:r w:rsidR="00F55ED5">
        <w:t xml:space="preserve">rechtssichere </w:t>
      </w:r>
      <w:r w:rsidR="006D4688">
        <w:rPr>
          <w:spacing w:val="-4"/>
        </w:rPr>
        <w:t xml:space="preserve">Ausgestaltung </w:t>
      </w:r>
      <w:r w:rsidR="00F55ED5">
        <w:rPr>
          <w:spacing w:val="-5"/>
        </w:rPr>
        <w:t xml:space="preserve">von </w:t>
      </w:r>
      <w:proofErr w:type="spellStart"/>
      <w:r w:rsidR="00F55ED5">
        <w:rPr>
          <w:spacing w:val="-3"/>
        </w:rPr>
        <w:t>Einheimischenmodellen</w:t>
      </w:r>
      <w:proofErr w:type="spellEnd"/>
      <w:r w:rsidR="00F55ED5">
        <w:rPr>
          <w:spacing w:val="-3"/>
        </w:rPr>
        <w:t xml:space="preserve"> </w:t>
      </w:r>
      <w:r w:rsidR="00F55ED5">
        <w:rPr>
          <w:spacing w:val="3"/>
        </w:rPr>
        <w:t xml:space="preserve">zu </w:t>
      </w:r>
      <w:r w:rsidR="00F55ED5">
        <w:rPr>
          <w:spacing w:val="-4"/>
        </w:rPr>
        <w:t>gewährleisten.</w:t>
      </w:r>
      <w:r w:rsidR="006D4688">
        <w:rPr>
          <w:spacing w:val="-4"/>
        </w:rPr>
        <w:t xml:space="preserve"> In der Gemeinde Frickingen erfolgte noch nie, auch </w:t>
      </w:r>
      <w:r w:rsidR="0024224D">
        <w:rPr>
          <w:spacing w:val="-4"/>
        </w:rPr>
        <w:t xml:space="preserve">nicht </w:t>
      </w:r>
      <w:r w:rsidR="006D4688">
        <w:rPr>
          <w:spacing w:val="-4"/>
        </w:rPr>
        <w:t>nach Einführung der ersten Bauplatzvergaberichtlinien in den 90er-Jahren</w:t>
      </w:r>
      <w:r w:rsidR="0024224D">
        <w:rPr>
          <w:spacing w:val="-4"/>
        </w:rPr>
        <w:t>, eine</w:t>
      </w:r>
      <w:r w:rsidR="006D4688">
        <w:rPr>
          <w:spacing w:val="-4"/>
        </w:rPr>
        <w:t xml:space="preserve"> vergünstigte Veräußer</w:t>
      </w:r>
      <w:r w:rsidR="00610B3E">
        <w:rPr>
          <w:spacing w:val="-4"/>
        </w:rPr>
        <w:t>ung von Bauland an Einheimische. Es</w:t>
      </w:r>
      <w:bookmarkStart w:id="0" w:name="_GoBack"/>
      <w:bookmarkEnd w:id="0"/>
      <w:r w:rsidR="006D4688">
        <w:rPr>
          <w:spacing w:val="-4"/>
        </w:rPr>
        <w:t xml:space="preserve"> wurde insofern kein </w:t>
      </w:r>
      <w:proofErr w:type="spellStart"/>
      <w:r w:rsidR="006D4688">
        <w:rPr>
          <w:spacing w:val="-4"/>
        </w:rPr>
        <w:t>Einheimischenmodell</w:t>
      </w:r>
      <w:proofErr w:type="spellEnd"/>
      <w:r w:rsidR="006D4688">
        <w:rPr>
          <w:spacing w:val="-4"/>
        </w:rPr>
        <w:t xml:space="preserve"> angewendet.</w:t>
      </w:r>
    </w:p>
    <w:p w:rsidR="00F55ED5" w:rsidRPr="00F55ED5" w:rsidRDefault="006D4688" w:rsidP="006D4688">
      <w:pPr>
        <w:jc w:val="both"/>
        <w:rPr>
          <w:rFonts w:ascii="Arial" w:hAnsi="Arial" w:cs="Arial"/>
          <w:bCs/>
          <w:sz w:val="22"/>
          <w:szCs w:val="22"/>
          <w:lang w:bidi="de-DE"/>
        </w:rPr>
      </w:pPr>
      <w:r>
        <w:rPr>
          <w:rFonts w:ascii="Arial" w:hAnsi="Arial" w:cs="Arial"/>
          <w:bCs/>
          <w:sz w:val="22"/>
          <w:szCs w:val="22"/>
          <w:lang w:bidi="de-DE"/>
        </w:rPr>
        <w:lastRenderedPageBreak/>
        <w:t>Allerdings bewirken die EU-Kautelen</w:t>
      </w:r>
      <w:r w:rsidR="0024224D">
        <w:rPr>
          <w:rFonts w:ascii="Arial" w:hAnsi="Arial" w:cs="Arial"/>
          <w:bCs/>
          <w:sz w:val="22"/>
          <w:szCs w:val="22"/>
          <w:lang w:bidi="de-DE"/>
        </w:rPr>
        <w:t xml:space="preserve"> dennoch</w:t>
      </w:r>
      <w:r>
        <w:rPr>
          <w:rFonts w:ascii="Arial" w:hAnsi="Arial" w:cs="Arial"/>
          <w:bCs/>
          <w:sz w:val="22"/>
          <w:szCs w:val="22"/>
          <w:lang w:bidi="de-DE"/>
        </w:rPr>
        <w:t xml:space="preserve">, dass die Gemeinde Frickingen die bestehenden Vergaberichtlinien überarbeiten muss. </w:t>
      </w:r>
      <w:r w:rsidR="00F55ED5" w:rsidRPr="00F55ED5">
        <w:rPr>
          <w:rFonts w:ascii="Arial" w:hAnsi="Arial" w:cs="Arial"/>
          <w:bCs/>
          <w:sz w:val="22"/>
          <w:szCs w:val="22"/>
          <w:lang w:bidi="de-DE"/>
        </w:rPr>
        <w:t xml:space="preserve">Nach den EU-Kautelen darf das </w:t>
      </w:r>
      <w:r>
        <w:rPr>
          <w:rFonts w:ascii="Arial" w:hAnsi="Arial" w:cs="Arial"/>
          <w:bCs/>
          <w:sz w:val="22"/>
          <w:szCs w:val="22"/>
          <w:lang w:bidi="de-DE"/>
        </w:rPr>
        <w:t xml:space="preserve">Auswahlkriterium </w:t>
      </w:r>
      <w:r w:rsidR="00F55ED5" w:rsidRPr="00F55ED5">
        <w:rPr>
          <w:rFonts w:ascii="Arial" w:hAnsi="Arial" w:cs="Arial"/>
          <w:bCs/>
          <w:sz w:val="22"/>
          <w:szCs w:val="22"/>
          <w:lang w:bidi="de-DE"/>
        </w:rPr>
        <w:t xml:space="preserve">Zeitdauer </w:t>
      </w:r>
      <w:r>
        <w:rPr>
          <w:rFonts w:ascii="Arial" w:hAnsi="Arial" w:cs="Arial"/>
          <w:bCs/>
          <w:sz w:val="22"/>
          <w:szCs w:val="22"/>
          <w:lang w:bidi="de-DE"/>
        </w:rPr>
        <w:t xml:space="preserve">und Zuschlag für </w:t>
      </w:r>
      <w:r w:rsidR="00F55ED5" w:rsidRPr="00F55ED5">
        <w:rPr>
          <w:rFonts w:ascii="Arial" w:hAnsi="Arial" w:cs="Arial"/>
          <w:bCs/>
          <w:sz w:val="22"/>
          <w:szCs w:val="22"/>
          <w:lang w:bidi="de-DE"/>
        </w:rPr>
        <w:t>Ehrenamt</w:t>
      </w:r>
      <w:r w:rsidR="008447A5">
        <w:rPr>
          <w:rFonts w:ascii="Arial" w:hAnsi="Arial" w:cs="Arial"/>
          <w:bCs/>
          <w:sz w:val="22"/>
          <w:szCs w:val="22"/>
          <w:lang w:bidi="de-DE"/>
        </w:rPr>
        <w:t xml:space="preserve"> (sog. Ortsbezugskriterien)</w:t>
      </w:r>
      <w:r>
        <w:rPr>
          <w:rFonts w:ascii="Arial" w:hAnsi="Arial" w:cs="Arial"/>
          <w:bCs/>
          <w:sz w:val="22"/>
          <w:szCs w:val="22"/>
          <w:lang w:bidi="de-DE"/>
        </w:rPr>
        <w:t xml:space="preserve"> </w:t>
      </w:r>
      <w:r w:rsidR="00F55ED5" w:rsidRPr="00F55ED5">
        <w:rPr>
          <w:rFonts w:ascii="Arial" w:hAnsi="Arial" w:cs="Arial"/>
          <w:bCs/>
          <w:sz w:val="22"/>
          <w:szCs w:val="22"/>
          <w:lang w:bidi="de-DE"/>
        </w:rPr>
        <w:t xml:space="preserve">höchstens </w:t>
      </w:r>
      <w:r>
        <w:rPr>
          <w:rFonts w:ascii="Arial" w:hAnsi="Arial" w:cs="Arial"/>
          <w:bCs/>
          <w:sz w:val="22"/>
          <w:szCs w:val="22"/>
          <w:lang w:bidi="de-DE"/>
        </w:rPr>
        <w:t xml:space="preserve">mit </w:t>
      </w:r>
      <w:r w:rsidR="00F55ED5" w:rsidRPr="00F55ED5">
        <w:rPr>
          <w:rFonts w:ascii="Arial" w:hAnsi="Arial" w:cs="Arial"/>
          <w:bCs/>
          <w:sz w:val="22"/>
          <w:szCs w:val="22"/>
          <w:lang w:bidi="de-DE"/>
        </w:rPr>
        <w:t xml:space="preserve">50 % in </w:t>
      </w:r>
      <w:r>
        <w:rPr>
          <w:rFonts w:ascii="Arial" w:hAnsi="Arial" w:cs="Arial"/>
          <w:bCs/>
          <w:sz w:val="22"/>
          <w:szCs w:val="22"/>
          <w:lang w:bidi="de-DE"/>
        </w:rPr>
        <w:t>die</w:t>
      </w:r>
      <w:r w:rsidR="00F55ED5" w:rsidRPr="00F55ED5">
        <w:rPr>
          <w:rFonts w:ascii="Arial" w:hAnsi="Arial" w:cs="Arial"/>
          <w:bCs/>
          <w:sz w:val="22"/>
          <w:szCs w:val="22"/>
          <w:lang w:bidi="de-DE"/>
        </w:rPr>
        <w:t xml:space="preserve"> Gesamtbewertung (Soziale Kriterien + Ortsbezugskriterien) einfließen. </w:t>
      </w:r>
      <w:r>
        <w:rPr>
          <w:rFonts w:ascii="Arial" w:hAnsi="Arial" w:cs="Arial"/>
          <w:bCs/>
          <w:sz w:val="22"/>
          <w:szCs w:val="22"/>
          <w:lang w:bidi="de-DE"/>
        </w:rPr>
        <w:t>Zudem ist die</w:t>
      </w:r>
      <w:r w:rsidR="00F55ED5" w:rsidRPr="00F55ED5">
        <w:rPr>
          <w:rFonts w:ascii="Arial" w:hAnsi="Arial" w:cs="Arial"/>
          <w:bCs/>
          <w:sz w:val="22"/>
          <w:szCs w:val="22"/>
          <w:lang w:bidi="de-DE"/>
        </w:rPr>
        <w:t xml:space="preserve"> höchste zu erreichende Punktzahl </w:t>
      </w:r>
      <w:r w:rsidR="008447A5">
        <w:rPr>
          <w:rFonts w:ascii="Arial" w:hAnsi="Arial" w:cs="Arial"/>
          <w:bCs/>
          <w:sz w:val="22"/>
          <w:szCs w:val="22"/>
          <w:lang w:bidi="de-DE"/>
        </w:rPr>
        <w:t xml:space="preserve">bei den Ortsbezugskriterien </w:t>
      </w:r>
      <w:r w:rsidR="00F55ED5" w:rsidRPr="00F55ED5">
        <w:rPr>
          <w:rFonts w:ascii="Arial" w:hAnsi="Arial" w:cs="Arial"/>
          <w:bCs/>
          <w:sz w:val="22"/>
          <w:szCs w:val="22"/>
          <w:lang w:bidi="de-DE"/>
        </w:rPr>
        <w:t xml:space="preserve">bei </w:t>
      </w:r>
      <w:r w:rsidR="007503B9">
        <w:rPr>
          <w:rFonts w:ascii="Arial" w:hAnsi="Arial" w:cs="Arial"/>
          <w:bCs/>
          <w:sz w:val="22"/>
          <w:szCs w:val="22"/>
          <w:lang w:bidi="de-DE"/>
        </w:rPr>
        <w:t xml:space="preserve">einer Zeitdauer </w:t>
      </w:r>
      <w:r w:rsidR="00F55ED5" w:rsidRPr="00F55ED5">
        <w:rPr>
          <w:rFonts w:ascii="Arial" w:hAnsi="Arial" w:cs="Arial"/>
          <w:bCs/>
          <w:sz w:val="22"/>
          <w:szCs w:val="22"/>
          <w:lang w:bidi="de-DE"/>
        </w:rPr>
        <w:t>von maximal 5 Jahren erreicht.</w:t>
      </w:r>
    </w:p>
    <w:p w:rsidR="00284A14" w:rsidRDefault="00284A14" w:rsidP="00AF7879">
      <w:pPr>
        <w:jc w:val="both"/>
        <w:rPr>
          <w:rFonts w:ascii="Arial" w:hAnsi="Arial" w:cs="Arial"/>
          <w:bCs/>
          <w:sz w:val="22"/>
          <w:szCs w:val="22"/>
          <w:u w:val="single"/>
        </w:rPr>
      </w:pPr>
    </w:p>
    <w:p w:rsidR="007503B9" w:rsidRDefault="007503B9" w:rsidP="00AF7879">
      <w:pPr>
        <w:jc w:val="both"/>
        <w:rPr>
          <w:rFonts w:ascii="Arial" w:hAnsi="Arial" w:cs="Arial"/>
          <w:bCs/>
          <w:sz w:val="22"/>
          <w:szCs w:val="22"/>
        </w:rPr>
      </w:pPr>
      <w:r w:rsidRPr="007503B9">
        <w:rPr>
          <w:rFonts w:ascii="Arial" w:hAnsi="Arial" w:cs="Arial"/>
          <w:bCs/>
          <w:sz w:val="22"/>
          <w:szCs w:val="22"/>
        </w:rPr>
        <w:t>Demzufolge</w:t>
      </w:r>
      <w:r>
        <w:rPr>
          <w:rFonts w:ascii="Arial" w:hAnsi="Arial" w:cs="Arial"/>
          <w:bCs/>
          <w:sz w:val="22"/>
          <w:szCs w:val="22"/>
        </w:rPr>
        <w:t xml:space="preserve"> wurde der beiliegende Entwurf der Vergaberichtlinien erstellt. Dabei ist farblich hervorgehoben, welche Punkte geändert wurden. Die Punkte unter Ziff. 1 (Wohn- und Arbeitsort) wurden entsprechend reduziert. Zudem wurde aus Rechtssicherheitsgründen Ziff. 5 (Ehrenamtliches Engagement) nach dem Muster</w:t>
      </w:r>
      <w:r w:rsidR="008447A5">
        <w:rPr>
          <w:rFonts w:ascii="Arial" w:hAnsi="Arial" w:cs="Arial"/>
          <w:bCs/>
          <w:sz w:val="22"/>
          <w:szCs w:val="22"/>
        </w:rPr>
        <w:t xml:space="preserve"> des Gemeindetags ausformuliert.</w:t>
      </w:r>
    </w:p>
    <w:p w:rsidR="007503B9" w:rsidRDefault="007503B9" w:rsidP="00AF7879">
      <w:pPr>
        <w:jc w:val="both"/>
        <w:rPr>
          <w:rFonts w:ascii="Arial" w:hAnsi="Arial" w:cs="Arial"/>
          <w:bCs/>
          <w:sz w:val="22"/>
          <w:szCs w:val="22"/>
        </w:rPr>
      </w:pPr>
    </w:p>
    <w:p w:rsidR="007503B9" w:rsidRDefault="007503B9" w:rsidP="00AF7879">
      <w:pPr>
        <w:jc w:val="both"/>
        <w:rPr>
          <w:rFonts w:ascii="Arial" w:hAnsi="Arial" w:cs="Arial"/>
          <w:bCs/>
          <w:sz w:val="22"/>
          <w:szCs w:val="22"/>
        </w:rPr>
      </w:pPr>
    </w:p>
    <w:p w:rsidR="007503B9" w:rsidRPr="007503B9" w:rsidRDefault="007503B9" w:rsidP="00AF7879">
      <w:pPr>
        <w:jc w:val="both"/>
        <w:rPr>
          <w:rFonts w:ascii="Arial" w:hAnsi="Arial" w:cs="Arial"/>
          <w:bCs/>
          <w:sz w:val="22"/>
          <w:szCs w:val="22"/>
          <w:u w:val="single"/>
        </w:rPr>
      </w:pPr>
      <w:r w:rsidRPr="007503B9">
        <w:rPr>
          <w:rFonts w:ascii="Arial" w:hAnsi="Arial" w:cs="Arial"/>
          <w:bCs/>
          <w:sz w:val="22"/>
          <w:szCs w:val="22"/>
          <w:u w:val="single"/>
        </w:rPr>
        <w:t>II. Beschlussvorschlag</w:t>
      </w:r>
    </w:p>
    <w:p w:rsidR="007503B9" w:rsidRDefault="007503B9" w:rsidP="00AF7879">
      <w:pPr>
        <w:jc w:val="both"/>
        <w:rPr>
          <w:rFonts w:ascii="Arial" w:hAnsi="Arial" w:cs="Arial"/>
          <w:bCs/>
          <w:sz w:val="22"/>
          <w:szCs w:val="22"/>
        </w:rPr>
      </w:pPr>
      <w:r>
        <w:rPr>
          <w:rFonts w:ascii="Arial" w:hAnsi="Arial" w:cs="Arial"/>
          <w:bCs/>
          <w:sz w:val="22"/>
          <w:szCs w:val="22"/>
        </w:rPr>
        <w:t>Der Gemeinderat möge die vorliegenden Bauplatzvergaberichtlinien beschließen.</w:t>
      </w:r>
    </w:p>
    <w:p w:rsidR="007503B9" w:rsidRDefault="007503B9" w:rsidP="00AF7879">
      <w:pPr>
        <w:jc w:val="both"/>
        <w:rPr>
          <w:rFonts w:ascii="Arial" w:hAnsi="Arial" w:cs="Arial"/>
          <w:bCs/>
          <w:sz w:val="22"/>
          <w:szCs w:val="22"/>
        </w:rPr>
      </w:pPr>
    </w:p>
    <w:p w:rsidR="007503B9" w:rsidRDefault="007503B9" w:rsidP="00AF7879">
      <w:pPr>
        <w:jc w:val="both"/>
        <w:rPr>
          <w:rFonts w:ascii="Arial" w:hAnsi="Arial" w:cs="Arial"/>
          <w:bCs/>
          <w:sz w:val="22"/>
          <w:szCs w:val="22"/>
        </w:rPr>
      </w:pPr>
    </w:p>
    <w:p w:rsidR="007503B9" w:rsidRPr="007503B9" w:rsidRDefault="007503B9" w:rsidP="00AF7879">
      <w:pPr>
        <w:jc w:val="both"/>
        <w:rPr>
          <w:rFonts w:ascii="Arial" w:hAnsi="Arial" w:cs="Arial"/>
          <w:bCs/>
          <w:sz w:val="22"/>
          <w:szCs w:val="22"/>
          <w:u w:val="single"/>
        </w:rPr>
      </w:pPr>
      <w:r w:rsidRPr="007503B9">
        <w:rPr>
          <w:rFonts w:ascii="Arial" w:hAnsi="Arial" w:cs="Arial"/>
          <w:bCs/>
          <w:sz w:val="22"/>
          <w:szCs w:val="22"/>
          <w:u w:val="single"/>
        </w:rPr>
        <w:t>III. Anlage</w:t>
      </w:r>
    </w:p>
    <w:p w:rsidR="007503B9" w:rsidRPr="007503B9" w:rsidRDefault="007503B9" w:rsidP="007503B9">
      <w:pPr>
        <w:jc w:val="both"/>
        <w:rPr>
          <w:rFonts w:ascii="Arial" w:hAnsi="Arial" w:cs="Arial"/>
          <w:bCs/>
          <w:sz w:val="22"/>
          <w:szCs w:val="22"/>
        </w:rPr>
      </w:pPr>
      <w:r w:rsidRPr="007503B9">
        <w:rPr>
          <w:rFonts w:ascii="Arial" w:hAnsi="Arial" w:cs="Arial"/>
          <w:bCs/>
          <w:sz w:val="22"/>
          <w:szCs w:val="22"/>
        </w:rPr>
        <w:t>-</w:t>
      </w:r>
      <w:r>
        <w:rPr>
          <w:rFonts w:ascii="Arial" w:hAnsi="Arial" w:cs="Arial"/>
          <w:bCs/>
          <w:sz w:val="22"/>
          <w:szCs w:val="22"/>
        </w:rPr>
        <w:t xml:space="preserve"> </w:t>
      </w:r>
      <w:r w:rsidRPr="007503B9">
        <w:rPr>
          <w:rFonts w:ascii="Arial" w:hAnsi="Arial" w:cs="Arial"/>
          <w:bCs/>
          <w:sz w:val="22"/>
          <w:szCs w:val="22"/>
        </w:rPr>
        <w:t>Entwur</w:t>
      </w:r>
      <w:r>
        <w:rPr>
          <w:rFonts w:ascii="Arial" w:hAnsi="Arial" w:cs="Arial"/>
          <w:bCs/>
          <w:sz w:val="22"/>
          <w:szCs w:val="22"/>
        </w:rPr>
        <w:t>f der Bauplatzvergaberichtlinien</w:t>
      </w:r>
    </w:p>
    <w:sectPr w:rsidR="007503B9" w:rsidRPr="007503B9" w:rsidSect="008C43AC">
      <w:pgSz w:w="11906" w:h="16838"/>
      <w:pgMar w:top="1418" w:right="1418" w:bottom="1134"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ldface P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452"/>
    <w:multiLevelType w:val="hybridMultilevel"/>
    <w:tmpl w:val="772AFACA"/>
    <w:lvl w:ilvl="0" w:tplc="0846B1D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46DA8"/>
    <w:multiLevelType w:val="hybridMultilevel"/>
    <w:tmpl w:val="2860335A"/>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151301"/>
    <w:multiLevelType w:val="hybridMultilevel"/>
    <w:tmpl w:val="9B602DCE"/>
    <w:lvl w:ilvl="0" w:tplc="CBD06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5A4652"/>
    <w:multiLevelType w:val="hybridMultilevel"/>
    <w:tmpl w:val="31A6251E"/>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79"/>
    <w:rsid w:val="00113151"/>
    <w:rsid w:val="001E4786"/>
    <w:rsid w:val="0024224D"/>
    <w:rsid w:val="00284A14"/>
    <w:rsid w:val="002A44ED"/>
    <w:rsid w:val="00320E35"/>
    <w:rsid w:val="00551829"/>
    <w:rsid w:val="00610B3E"/>
    <w:rsid w:val="006D4688"/>
    <w:rsid w:val="007503B9"/>
    <w:rsid w:val="007A0101"/>
    <w:rsid w:val="008447A5"/>
    <w:rsid w:val="008C43AC"/>
    <w:rsid w:val="008F45FE"/>
    <w:rsid w:val="009E29DC"/>
    <w:rsid w:val="00A33D2E"/>
    <w:rsid w:val="00AF7879"/>
    <w:rsid w:val="00C15458"/>
    <w:rsid w:val="00D85AAE"/>
    <w:rsid w:val="00F55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67F9"/>
  <w15:chartTrackingRefBased/>
  <w15:docId w15:val="{2B5722CA-FAEF-448D-A277-29E8932F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7879"/>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paragraph" w:styleId="berschrift2">
    <w:name w:val="heading 2"/>
    <w:basedOn w:val="Standard"/>
    <w:link w:val="berschrift2Zchn"/>
    <w:uiPriority w:val="1"/>
    <w:qFormat/>
    <w:rsid w:val="00F55ED5"/>
    <w:pPr>
      <w:widowControl w:val="0"/>
      <w:overflowPunct/>
      <w:adjustRightInd/>
      <w:ind w:left="121"/>
      <w:jc w:val="both"/>
      <w:textAlignment w:val="auto"/>
      <w:outlineLvl w:val="1"/>
    </w:pPr>
    <w:rPr>
      <w:rFonts w:ascii="Arial" w:eastAsia="Arial" w:hAnsi="Arial" w:cs="Arial"/>
      <w:sz w:val="22"/>
      <w:szCs w:val="22"/>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43A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43AC"/>
    <w:rPr>
      <w:rFonts w:ascii="Segoe UI" w:eastAsia="Times New Roman" w:hAnsi="Segoe UI" w:cs="Segoe UI"/>
      <w:sz w:val="18"/>
      <w:szCs w:val="18"/>
      <w:lang w:eastAsia="de-DE"/>
    </w:rPr>
  </w:style>
  <w:style w:type="paragraph" w:styleId="Listenabsatz">
    <w:name w:val="List Paragraph"/>
    <w:basedOn w:val="Standard"/>
    <w:uiPriority w:val="34"/>
    <w:qFormat/>
    <w:rsid w:val="00284A14"/>
    <w:pPr>
      <w:ind w:left="720"/>
      <w:contextualSpacing/>
    </w:pPr>
  </w:style>
  <w:style w:type="character" w:customStyle="1" w:styleId="berschrift2Zchn">
    <w:name w:val="Überschrift 2 Zchn"/>
    <w:basedOn w:val="Absatz-Standardschriftart"/>
    <w:link w:val="berschrift2"/>
    <w:uiPriority w:val="1"/>
    <w:rsid w:val="00F55ED5"/>
    <w:rPr>
      <w:rFonts w:ascii="Arial" w:eastAsia="Arial" w:hAnsi="Arial" w:cs="Arial"/>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5</cp:revision>
  <cp:lastPrinted>2020-02-18T08:43:00Z</cp:lastPrinted>
  <dcterms:created xsi:type="dcterms:W3CDTF">2020-04-23T13:16:00Z</dcterms:created>
  <dcterms:modified xsi:type="dcterms:W3CDTF">2020-04-23T14:23:00Z</dcterms:modified>
</cp:coreProperties>
</file>