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F6" w:rsidRPr="00836255" w:rsidRDefault="00A162F6" w:rsidP="00A162F6">
      <w:pPr>
        <w:jc w:val="both"/>
        <w:rPr>
          <w:rFonts w:ascii="Arial" w:hAnsi="Arial" w:cs="Arial"/>
          <w:b/>
          <w:sz w:val="22"/>
          <w:szCs w:val="22"/>
        </w:rPr>
      </w:pPr>
      <w:r w:rsidRPr="00836255">
        <w:rPr>
          <w:rFonts w:ascii="Arial" w:hAnsi="Arial" w:cs="Arial"/>
          <w:b/>
          <w:sz w:val="22"/>
          <w:szCs w:val="22"/>
        </w:rPr>
        <w:t>Tagesordnungspunkt 4:</w:t>
      </w:r>
    </w:p>
    <w:p w:rsidR="00A162F6" w:rsidRPr="00836255" w:rsidRDefault="00A162F6" w:rsidP="00A162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6255">
        <w:rPr>
          <w:rFonts w:ascii="Arial" w:hAnsi="Arial" w:cs="Arial"/>
          <w:b/>
          <w:bCs/>
          <w:sz w:val="22"/>
          <w:szCs w:val="22"/>
        </w:rPr>
        <w:t>Bebauungsplan ‚</w:t>
      </w:r>
      <w:proofErr w:type="spellStart"/>
      <w:r w:rsidRPr="00836255">
        <w:rPr>
          <w:rFonts w:ascii="Arial" w:hAnsi="Arial" w:cs="Arial"/>
          <w:b/>
          <w:bCs/>
          <w:sz w:val="22"/>
          <w:szCs w:val="22"/>
        </w:rPr>
        <w:t>Schwäppern</w:t>
      </w:r>
      <w:proofErr w:type="spellEnd"/>
      <w:r w:rsidRPr="00836255">
        <w:rPr>
          <w:rFonts w:ascii="Arial" w:hAnsi="Arial" w:cs="Arial"/>
          <w:b/>
          <w:bCs/>
          <w:sz w:val="22"/>
          <w:szCs w:val="22"/>
        </w:rPr>
        <w:t xml:space="preserve">‘ </w:t>
      </w:r>
    </w:p>
    <w:p w:rsidR="00A162F6" w:rsidRPr="00836255" w:rsidRDefault="00A162F6" w:rsidP="00A162F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36255">
        <w:rPr>
          <w:rFonts w:ascii="Arial" w:hAnsi="Arial" w:cs="Arial"/>
          <w:b/>
          <w:bCs/>
          <w:sz w:val="22"/>
          <w:szCs w:val="22"/>
        </w:rPr>
        <w:t>Billigung des Planentwurfs</w:t>
      </w:r>
    </w:p>
    <w:p w:rsidR="00A162F6" w:rsidRDefault="00A162F6" w:rsidP="00A162F6">
      <w:pPr>
        <w:jc w:val="both"/>
        <w:rPr>
          <w:rFonts w:ascii="Arial" w:hAnsi="Arial" w:cs="Arial"/>
          <w:bCs/>
          <w:sz w:val="22"/>
          <w:szCs w:val="22"/>
        </w:rPr>
      </w:pPr>
    </w:p>
    <w:p w:rsidR="00A162F6" w:rsidRDefault="00A162F6" w:rsidP="00A162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(Vorgang: GR 26.11.2019, TOP 4 öffentlich)</w:t>
      </w:r>
    </w:p>
    <w:p w:rsidR="00A162F6" w:rsidRPr="00836255" w:rsidRDefault="00A162F6" w:rsidP="00A162F6">
      <w:pPr>
        <w:jc w:val="both"/>
        <w:rPr>
          <w:rFonts w:ascii="Arial" w:hAnsi="Arial" w:cs="Arial"/>
          <w:bCs/>
          <w:sz w:val="22"/>
          <w:szCs w:val="22"/>
        </w:rPr>
      </w:pPr>
    </w:p>
    <w:p w:rsidR="00A162F6" w:rsidRPr="00836255" w:rsidRDefault="00A162F6" w:rsidP="00A162F6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36255">
        <w:rPr>
          <w:rFonts w:ascii="Arial" w:hAnsi="Arial" w:cs="Arial"/>
          <w:bCs/>
          <w:sz w:val="22"/>
          <w:szCs w:val="22"/>
          <w:u w:val="single"/>
        </w:rPr>
        <w:t xml:space="preserve">I. Sachvortrag </w:t>
      </w:r>
    </w:p>
    <w:p w:rsidR="00A162F6" w:rsidRDefault="00A162F6" w:rsidP="00A162F6">
      <w:pPr>
        <w:jc w:val="both"/>
        <w:rPr>
          <w:rFonts w:ascii="Arial" w:hAnsi="Arial" w:cs="Arial"/>
          <w:bCs/>
          <w:sz w:val="22"/>
          <w:szCs w:val="22"/>
        </w:rPr>
      </w:pPr>
      <w:r w:rsidRPr="00836255">
        <w:rPr>
          <w:rFonts w:ascii="Arial" w:hAnsi="Arial" w:cs="Arial"/>
          <w:bCs/>
          <w:sz w:val="22"/>
          <w:szCs w:val="22"/>
        </w:rPr>
        <w:t xml:space="preserve">Im Bereich der Grundstücke </w:t>
      </w:r>
      <w:proofErr w:type="spellStart"/>
      <w:r w:rsidRPr="00836255">
        <w:rPr>
          <w:rFonts w:ascii="Arial" w:hAnsi="Arial" w:cs="Arial"/>
          <w:bCs/>
          <w:sz w:val="22"/>
          <w:szCs w:val="22"/>
        </w:rPr>
        <w:t>Flst</w:t>
      </w:r>
      <w:proofErr w:type="spellEnd"/>
      <w:r w:rsidRPr="00836255">
        <w:rPr>
          <w:rFonts w:ascii="Arial" w:hAnsi="Arial" w:cs="Arial"/>
          <w:bCs/>
          <w:sz w:val="22"/>
          <w:szCs w:val="22"/>
        </w:rPr>
        <w:t xml:space="preserve">. Nrn. 1048/1, 1048/2, 1040, 1047 und 1048 der Gemarkung Frickingen soll </w:t>
      </w:r>
      <w:r>
        <w:rPr>
          <w:rFonts w:ascii="Arial" w:hAnsi="Arial" w:cs="Arial"/>
          <w:bCs/>
          <w:sz w:val="22"/>
          <w:szCs w:val="22"/>
        </w:rPr>
        <w:t xml:space="preserve">bekanntlich </w:t>
      </w:r>
      <w:r w:rsidRPr="00836255">
        <w:rPr>
          <w:rFonts w:ascii="Arial" w:hAnsi="Arial" w:cs="Arial"/>
          <w:bCs/>
          <w:sz w:val="22"/>
          <w:szCs w:val="22"/>
        </w:rPr>
        <w:t>ein allgemeines Wohngebiet ausgewiesen werden, um den vorhandenen Wohnraumbedarf, insbesondere der einheimischen Bevölkerung, decken zu können.</w:t>
      </w:r>
    </w:p>
    <w:p w:rsidR="00A162F6" w:rsidRPr="00836255" w:rsidRDefault="00A162F6" w:rsidP="00A162F6">
      <w:pPr>
        <w:jc w:val="both"/>
        <w:rPr>
          <w:rFonts w:ascii="Arial" w:hAnsi="Arial" w:cs="Arial"/>
          <w:bCs/>
          <w:sz w:val="22"/>
          <w:szCs w:val="22"/>
        </w:rPr>
      </w:pPr>
    </w:p>
    <w:p w:rsidR="00A162F6" w:rsidRPr="00836255" w:rsidRDefault="00A162F6" w:rsidP="00A162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Gemeinderat hat deshalb in seiner Sitzung vom 26.11.2019 beschlossen,</w:t>
      </w:r>
    </w:p>
    <w:p w:rsidR="00A162F6" w:rsidRPr="00836255" w:rsidRDefault="00A162F6" w:rsidP="00A162F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836255">
        <w:rPr>
          <w:rFonts w:ascii="Arial" w:hAnsi="Arial" w:cs="Arial"/>
          <w:bCs/>
          <w:sz w:val="22"/>
          <w:szCs w:val="22"/>
        </w:rPr>
        <w:t xml:space="preserve">den Aufstellungsbeschluss für den Bebauungsplan </w:t>
      </w:r>
      <w:proofErr w:type="spellStart"/>
      <w:r w:rsidRPr="00836255">
        <w:rPr>
          <w:rFonts w:ascii="Arial" w:hAnsi="Arial" w:cs="Arial"/>
          <w:bCs/>
          <w:sz w:val="22"/>
          <w:szCs w:val="22"/>
        </w:rPr>
        <w:t>Schwäppern</w:t>
      </w:r>
      <w:proofErr w:type="spellEnd"/>
      <w:r w:rsidRPr="0083625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zu fassen;</w:t>
      </w:r>
    </w:p>
    <w:p w:rsidR="00A162F6" w:rsidRPr="00836255" w:rsidRDefault="00A162F6" w:rsidP="00A162F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836255">
        <w:rPr>
          <w:rFonts w:ascii="Arial" w:hAnsi="Arial" w:cs="Arial"/>
          <w:bCs/>
          <w:sz w:val="22"/>
          <w:szCs w:val="22"/>
        </w:rPr>
        <w:t xml:space="preserve">den Beschluss </w:t>
      </w:r>
      <w:r>
        <w:rPr>
          <w:rFonts w:ascii="Arial" w:hAnsi="Arial" w:cs="Arial"/>
          <w:bCs/>
          <w:sz w:val="22"/>
          <w:szCs w:val="22"/>
        </w:rPr>
        <w:t xml:space="preserve">zu </w:t>
      </w:r>
      <w:r w:rsidRPr="00836255">
        <w:rPr>
          <w:rFonts w:ascii="Arial" w:hAnsi="Arial" w:cs="Arial"/>
          <w:bCs/>
          <w:sz w:val="22"/>
          <w:szCs w:val="22"/>
        </w:rPr>
        <w:t>fassen, dass der Bebauungsplan nac</w:t>
      </w:r>
      <w:r>
        <w:rPr>
          <w:rFonts w:ascii="Arial" w:hAnsi="Arial" w:cs="Arial"/>
          <w:bCs/>
          <w:sz w:val="22"/>
          <w:szCs w:val="22"/>
        </w:rPr>
        <w:t>h § 13 b BauGB aufgestellt wird;</w:t>
      </w:r>
    </w:p>
    <w:p w:rsidR="00A162F6" w:rsidRPr="00836255" w:rsidRDefault="00A162F6" w:rsidP="00A162F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836255">
        <w:rPr>
          <w:rFonts w:ascii="Arial" w:hAnsi="Arial" w:cs="Arial"/>
          <w:bCs/>
          <w:sz w:val="22"/>
          <w:szCs w:val="22"/>
        </w:rPr>
        <w:t xml:space="preserve">der </w:t>
      </w:r>
      <w:r>
        <w:rPr>
          <w:rFonts w:ascii="Arial" w:hAnsi="Arial" w:cs="Arial"/>
          <w:bCs/>
          <w:sz w:val="22"/>
          <w:szCs w:val="22"/>
        </w:rPr>
        <w:t xml:space="preserve">damals </w:t>
      </w:r>
      <w:r w:rsidRPr="00836255">
        <w:rPr>
          <w:rFonts w:ascii="Arial" w:hAnsi="Arial" w:cs="Arial"/>
          <w:bCs/>
          <w:sz w:val="22"/>
          <w:szCs w:val="22"/>
        </w:rPr>
        <w:t xml:space="preserve">vorgestellten </w:t>
      </w:r>
      <w:r>
        <w:rPr>
          <w:rFonts w:ascii="Arial" w:hAnsi="Arial" w:cs="Arial"/>
          <w:bCs/>
          <w:sz w:val="22"/>
          <w:szCs w:val="22"/>
        </w:rPr>
        <w:t>Vorp</w:t>
      </w:r>
      <w:r w:rsidRPr="00836255">
        <w:rPr>
          <w:rFonts w:ascii="Arial" w:hAnsi="Arial" w:cs="Arial"/>
          <w:bCs/>
          <w:sz w:val="22"/>
          <w:szCs w:val="22"/>
        </w:rPr>
        <w:t>lanung zu</w:t>
      </w:r>
      <w:r>
        <w:rPr>
          <w:rFonts w:ascii="Arial" w:hAnsi="Arial" w:cs="Arial"/>
          <w:bCs/>
          <w:sz w:val="22"/>
          <w:szCs w:val="22"/>
        </w:rPr>
        <w:t>zu</w:t>
      </w:r>
      <w:r w:rsidRPr="00836255">
        <w:rPr>
          <w:rFonts w:ascii="Arial" w:hAnsi="Arial" w:cs="Arial"/>
          <w:bCs/>
          <w:sz w:val="22"/>
          <w:szCs w:val="22"/>
        </w:rPr>
        <w:t>stimmen</w:t>
      </w:r>
      <w:r>
        <w:rPr>
          <w:rFonts w:ascii="Arial" w:hAnsi="Arial" w:cs="Arial"/>
          <w:bCs/>
          <w:sz w:val="22"/>
          <w:szCs w:val="22"/>
        </w:rPr>
        <w:t>. Planer Helmut Hornstein w</w:t>
      </w:r>
      <w:r>
        <w:rPr>
          <w:rFonts w:ascii="Arial" w:hAnsi="Arial" w:cs="Arial"/>
          <w:bCs/>
          <w:sz w:val="22"/>
          <w:szCs w:val="22"/>
        </w:rPr>
        <w:t>urde</w:t>
      </w:r>
      <w:r>
        <w:rPr>
          <w:rFonts w:ascii="Arial" w:hAnsi="Arial" w:cs="Arial"/>
          <w:bCs/>
          <w:sz w:val="22"/>
          <w:szCs w:val="22"/>
        </w:rPr>
        <w:t xml:space="preserve"> um Überprüfung beauftragt, </w:t>
      </w:r>
      <w:r>
        <w:rPr>
          <w:rFonts w:ascii="Arial" w:hAnsi="Arial" w:cs="Arial"/>
          <w:bCs/>
          <w:sz w:val="22"/>
          <w:szCs w:val="22"/>
        </w:rPr>
        <w:t>evtl.</w:t>
      </w:r>
      <w:r>
        <w:rPr>
          <w:rFonts w:ascii="Arial" w:hAnsi="Arial" w:cs="Arial"/>
          <w:bCs/>
          <w:sz w:val="22"/>
          <w:szCs w:val="22"/>
        </w:rPr>
        <w:t xml:space="preserve"> 2 Grundstücke zusammenzufassen, um dort ein Mehrfamilienhaus (mit 6 Wohneinheiten) vorzusehen und</w:t>
      </w:r>
    </w:p>
    <w:p w:rsidR="00A162F6" w:rsidRPr="00836255" w:rsidRDefault="00A162F6" w:rsidP="00A162F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836255">
        <w:rPr>
          <w:rFonts w:ascii="Arial" w:hAnsi="Arial" w:cs="Arial"/>
          <w:bCs/>
          <w:sz w:val="22"/>
          <w:szCs w:val="22"/>
        </w:rPr>
        <w:t>sich dafür aus</w:t>
      </w:r>
      <w:r>
        <w:rPr>
          <w:rFonts w:ascii="Arial" w:hAnsi="Arial" w:cs="Arial"/>
          <w:bCs/>
          <w:sz w:val="22"/>
          <w:szCs w:val="22"/>
        </w:rPr>
        <w:t>zu</w:t>
      </w:r>
      <w:r w:rsidRPr="00836255">
        <w:rPr>
          <w:rFonts w:ascii="Arial" w:hAnsi="Arial" w:cs="Arial"/>
          <w:bCs/>
          <w:sz w:val="22"/>
          <w:szCs w:val="22"/>
        </w:rPr>
        <w:t>sprechen, dass die frühzeitige Beteiligung der Mitbürgerinnen und Mitbürger im Rahmen einer vierwöchige</w:t>
      </w:r>
      <w:bookmarkStart w:id="0" w:name="_GoBack"/>
      <w:bookmarkEnd w:id="0"/>
      <w:r w:rsidRPr="00836255">
        <w:rPr>
          <w:rFonts w:ascii="Arial" w:hAnsi="Arial" w:cs="Arial"/>
          <w:bCs/>
          <w:sz w:val="22"/>
          <w:szCs w:val="22"/>
        </w:rPr>
        <w:t>n Planauslage auf dem Rathaus stattfinden soll.</w:t>
      </w: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Zwischenzeitlich hat das Büro </w:t>
      </w:r>
      <w:proofErr w:type="spellStart"/>
      <w:r>
        <w:rPr>
          <w:rFonts w:ascii="Arial" w:hAnsi="Arial" w:cs="Arial"/>
          <w:sz w:val="22"/>
          <w:szCs w:val="22"/>
        </w:rPr>
        <w:t>Reckmann</w:t>
      </w:r>
      <w:proofErr w:type="spellEnd"/>
      <w:r>
        <w:rPr>
          <w:rFonts w:ascii="Arial" w:hAnsi="Arial" w:cs="Arial"/>
          <w:sz w:val="22"/>
          <w:szCs w:val="22"/>
        </w:rPr>
        <w:t xml:space="preserve"> die Entwässerungsplanung erstellt, die Grundlage für den Entwurf des Bebauungsplanes darstellt.</w:t>
      </w: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Hornstein wird den Bebauungsplanentwurf ausführlich in der Sitzung vorstellen. </w:t>
      </w: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A162F6" w:rsidRPr="00A162F6" w:rsidRDefault="00A162F6" w:rsidP="00A162F6">
      <w:pPr>
        <w:jc w:val="both"/>
        <w:rPr>
          <w:rFonts w:ascii="Arial" w:hAnsi="Arial" w:cs="Arial"/>
          <w:sz w:val="22"/>
          <w:szCs w:val="22"/>
          <w:u w:val="single"/>
        </w:rPr>
      </w:pPr>
      <w:r w:rsidRPr="00A162F6">
        <w:rPr>
          <w:rFonts w:ascii="Arial" w:hAnsi="Arial" w:cs="Arial"/>
          <w:sz w:val="22"/>
          <w:szCs w:val="22"/>
          <w:u w:val="single"/>
        </w:rPr>
        <w:t>II. Beschlussvorschlag</w:t>
      </w: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möge dem Entwurf des Bebauungsplanes (ggf. mit Änderungen/Ergänzungen) zustimmen. </w:t>
      </w: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A162F6" w:rsidRPr="00A162F6" w:rsidRDefault="00A162F6" w:rsidP="00A162F6">
      <w:pPr>
        <w:jc w:val="both"/>
        <w:rPr>
          <w:rFonts w:ascii="Arial" w:hAnsi="Arial" w:cs="Arial"/>
          <w:sz w:val="22"/>
          <w:szCs w:val="22"/>
          <w:u w:val="single"/>
        </w:rPr>
      </w:pPr>
      <w:r w:rsidRPr="00A162F6">
        <w:rPr>
          <w:rFonts w:ascii="Arial" w:hAnsi="Arial" w:cs="Arial"/>
          <w:sz w:val="22"/>
          <w:szCs w:val="22"/>
          <w:u w:val="single"/>
        </w:rPr>
        <w:t>III. Anlagen</w:t>
      </w: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Bebauungsplanentwurf (wird per E-Mail zugesendet)</w:t>
      </w: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A162F6" w:rsidRDefault="00A162F6" w:rsidP="00A162F6">
      <w:pPr>
        <w:jc w:val="both"/>
        <w:rPr>
          <w:rFonts w:ascii="Arial" w:hAnsi="Arial" w:cs="Arial"/>
          <w:sz w:val="22"/>
          <w:szCs w:val="22"/>
        </w:rPr>
      </w:pPr>
    </w:p>
    <w:p w:rsidR="00D85AAE" w:rsidRPr="009E29DC" w:rsidRDefault="00D85AAE" w:rsidP="009E29DC"/>
    <w:sectPr w:rsidR="00D85AAE" w:rsidRPr="009E2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6"/>
    <w:rsid w:val="00113151"/>
    <w:rsid w:val="001E4786"/>
    <w:rsid w:val="00320E35"/>
    <w:rsid w:val="00551829"/>
    <w:rsid w:val="007A0101"/>
    <w:rsid w:val="008F45FE"/>
    <w:rsid w:val="009E29DC"/>
    <w:rsid w:val="00A162F6"/>
    <w:rsid w:val="00A33D2E"/>
    <w:rsid w:val="00C15458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F73"/>
  <w15:chartTrackingRefBased/>
  <w15:docId w15:val="{A99521FB-010D-459A-8C09-2B21A551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1</cp:revision>
  <dcterms:created xsi:type="dcterms:W3CDTF">2020-07-17T07:59:00Z</dcterms:created>
  <dcterms:modified xsi:type="dcterms:W3CDTF">2020-07-17T08:29:00Z</dcterms:modified>
</cp:coreProperties>
</file>