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D8903" w14:textId="06980E10" w:rsidR="00897EAE" w:rsidRPr="00E96F8E" w:rsidRDefault="00897EAE" w:rsidP="00897EAE">
      <w:pPr>
        <w:jc w:val="both"/>
        <w:rPr>
          <w:rFonts w:ascii="Arial" w:hAnsi="Arial" w:cs="Arial"/>
          <w:b/>
          <w:sz w:val="22"/>
          <w:szCs w:val="22"/>
        </w:rPr>
      </w:pPr>
      <w:r w:rsidRPr="00E96F8E">
        <w:rPr>
          <w:rFonts w:ascii="Arial" w:hAnsi="Arial" w:cs="Arial"/>
          <w:b/>
          <w:sz w:val="22"/>
          <w:szCs w:val="22"/>
        </w:rPr>
        <w:t xml:space="preserve">Tagesordnungspunkt </w:t>
      </w:r>
      <w:r w:rsidR="00B00B8B">
        <w:rPr>
          <w:rFonts w:ascii="Arial" w:hAnsi="Arial" w:cs="Arial"/>
          <w:b/>
          <w:sz w:val="22"/>
          <w:szCs w:val="22"/>
        </w:rPr>
        <w:t>3</w:t>
      </w:r>
      <w:r w:rsidRPr="00E96F8E">
        <w:rPr>
          <w:rFonts w:ascii="Arial" w:hAnsi="Arial" w:cs="Arial"/>
          <w:b/>
          <w:sz w:val="22"/>
          <w:szCs w:val="22"/>
        </w:rPr>
        <w:t xml:space="preserve">: </w:t>
      </w:r>
    </w:p>
    <w:p w14:paraId="2CEE0232" w14:textId="3654C00A" w:rsidR="008F7D85" w:rsidRDefault="00F9740B" w:rsidP="00897EAE">
      <w:pPr>
        <w:jc w:val="both"/>
        <w:rPr>
          <w:rFonts w:ascii="Arial" w:hAnsi="Arial" w:cs="Arial"/>
          <w:b/>
          <w:sz w:val="22"/>
          <w:szCs w:val="22"/>
        </w:rPr>
      </w:pPr>
      <w:r>
        <w:rPr>
          <w:rFonts w:ascii="Arial" w:hAnsi="Arial" w:cs="Arial"/>
          <w:b/>
          <w:sz w:val="22"/>
          <w:szCs w:val="22"/>
        </w:rPr>
        <w:t>F</w:t>
      </w:r>
      <w:r w:rsidR="00965D80">
        <w:rPr>
          <w:rFonts w:ascii="Arial" w:hAnsi="Arial" w:cs="Arial"/>
          <w:b/>
          <w:sz w:val="22"/>
          <w:szCs w:val="22"/>
        </w:rPr>
        <w:t xml:space="preserve">reiwillige Feuerwehr Frickingen: Anschaffung von </w:t>
      </w:r>
      <w:r w:rsidR="007763C3">
        <w:rPr>
          <w:rFonts w:ascii="Arial" w:hAnsi="Arial" w:cs="Arial"/>
          <w:b/>
          <w:sz w:val="22"/>
          <w:szCs w:val="22"/>
        </w:rPr>
        <w:t xml:space="preserve">6 </w:t>
      </w:r>
      <w:r w:rsidR="00965D80">
        <w:rPr>
          <w:rFonts w:ascii="Arial" w:hAnsi="Arial" w:cs="Arial"/>
          <w:b/>
          <w:sz w:val="22"/>
          <w:szCs w:val="22"/>
        </w:rPr>
        <w:t xml:space="preserve">Digitalfunkgeräten </w:t>
      </w:r>
      <w:r w:rsidR="00897EAE" w:rsidRPr="00812368">
        <w:rPr>
          <w:rFonts w:ascii="Arial" w:hAnsi="Arial" w:cs="Arial"/>
          <w:b/>
          <w:sz w:val="22"/>
          <w:szCs w:val="22"/>
        </w:rPr>
        <w:t xml:space="preserve"> </w:t>
      </w:r>
    </w:p>
    <w:p w14:paraId="41D7044B" w14:textId="77C6043F" w:rsidR="00897EAE" w:rsidRPr="008F7D85" w:rsidRDefault="00965D80" w:rsidP="008F7D85">
      <w:pPr>
        <w:pStyle w:val="Listenabsatz"/>
        <w:numPr>
          <w:ilvl w:val="0"/>
          <w:numId w:val="7"/>
        </w:numPr>
        <w:jc w:val="both"/>
        <w:rPr>
          <w:rFonts w:ascii="Arial" w:hAnsi="Arial" w:cs="Arial"/>
          <w:sz w:val="22"/>
          <w:szCs w:val="22"/>
        </w:rPr>
      </w:pPr>
      <w:r>
        <w:rPr>
          <w:rFonts w:ascii="Arial" w:hAnsi="Arial" w:cs="Arial"/>
          <w:sz w:val="22"/>
          <w:szCs w:val="22"/>
        </w:rPr>
        <w:t>Ausschreibungsbeschluss</w:t>
      </w:r>
    </w:p>
    <w:p w14:paraId="70CC79B3" w14:textId="77777777" w:rsidR="00897EAE" w:rsidRDefault="00897EAE" w:rsidP="00897EAE">
      <w:pPr>
        <w:jc w:val="both"/>
        <w:rPr>
          <w:rFonts w:ascii="Arial" w:hAnsi="Arial" w:cs="Arial"/>
          <w:sz w:val="22"/>
          <w:szCs w:val="22"/>
        </w:rPr>
      </w:pPr>
    </w:p>
    <w:p w14:paraId="6F65BAAA" w14:textId="77777777" w:rsidR="00897EAE" w:rsidRPr="00812368" w:rsidRDefault="00897EAE" w:rsidP="00897EAE">
      <w:pPr>
        <w:jc w:val="both"/>
        <w:rPr>
          <w:rFonts w:ascii="Arial" w:hAnsi="Arial" w:cs="Arial"/>
          <w:sz w:val="22"/>
          <w:szCs w:val="22"/>
          <w:u w:val="single"/>
        </w:rPr>
      </w:pPr>
      <w:r>
        <w:rPr>
          <w:rFonts w:ascii="Arial" w:hAnsi="Arial" w:cs="Arial"/>
          <w:sz w:val="22"/>
          <w:szCs w:val="22"/>
          <w:u w:val="single"/>
        </w:rPr>
        <w:t>I</w:t>
      </w:r>
      <w:r w:rsidRPr="00812368">
        <w:rPr>
          <w:rFonts w:ascii="Arial" w:hAnsi="Arial" w:cs="Arial"/>
          <w:sz w:val="22"/>
          <w:szCs w:val="22"/>
          <w:u w:val="single"/>
        </w:rPr>
        <w:t>.</w:t>
      </w:r>
      <w:r>
        <w:rPr>
          <w:rFonts w:ascii="Arial" w:hAnsi="Arial" w:cs="Arial"/>
          <w:sz w:val="22"/>
          <w:szCs w:val="22"/>
          <w:u w:val="single"/>
        </w:rPr>
        <w:t xml:space="preserve"> </w:t>
      </w:r>
      <w:r w:rsidRPr="00812368">
        <w:rPr>
          <w:rFonts w:ascii="Arial" w:hAnsi="Arial" w:cs="Arial"/>
          <w:sz w:val="22"/>
          <w:szCs w:val="22"/>
          <w:u w:val="single"/>
        </w:rPr>
        <w:t>Sachvortrag</w:t>
      </w:r>
    </w:p>
    <w:p w14:paraId="55046DF8" w14:textId="59B600E4" w:rsidR="00965D80" w:rsidRPr="00965D80" w:rsidRDefault="00965D80" w:rsidP="00965D80">
      <w:pPr>
        <w:spacing w:before="100" w:beforeAutospacing="1" w:after="100" w:afterAutospacing="1"/>
        <w:contextualSpacing/>
        <w:jc w:val="both"/>
        <w:rPr>
          <w:rFonts w:ascii="Arial" w:hAnsi="Arial" w:cs="Arial"/>
          <w:sz w:val="22"/>
          <w:szCs w:val="22"/>
        </w:rPr>
      </w:pPr>
      <w:r w:rsidRPr="00965D80">
        <w:rPr>
          <w:rFonts w:ascii="Arial" w:hAnsi="Arial" w:cs="Arial"/>
          <w:sz w:val="22"/>
          <w:szCs w:val="22"/>
        </w:rPr>
        <w:t>Seit mehreren Jahren haben nach und nach nahezu alle Hilfsorganisationen, wie z.B. Polizei oder THW, die Kommunikation auf Digitalfunk umgestellt.</w:t>
      </w:r>
      <w:r w:rsidR="004445DB">
        <w:rPr>
          <w:rFonts w:ascii="Arial" w:hAnsi="Arial" w:cs="Arial"/>
          <w:sz w:val="22"/>
          <w:szCs w:val="22"/>
        </w:rPr>
        <w:t xml:space="preserve"> </w:t>
      </w:r>
      <w:r w:rsidRPr="00965D80">
        <w:rPr>
          <w:rFonts w:ascii="Arial" w:hAnsi="Arial" w:cs="Arial"/>
          <w:sz w:val="22"/>
          <w:szCs w:val="22"/>
        </w:rPr>
        <w:t>Demgegenüber arbeitet der Großteil der Feuerwehren in Baden-Württemberg noch mit analogem Funk. Die betrifft auch die Feuerwehren des Bodenseekreises.</w:t>
      </w:r>
    </w:p>
    <w:p w14:paraId="25FBA0E8" w14:textId="77777777" w:rsidR="00965D80" w:rsidRPr="00965D80" w:rsidRDefault="00965D80" w:rsidP="00965D80">
      <w:pPr>
        <w:spacing w:before="100" w:beforeAutospacing="1" w:after="100" w:afterAutospacing="1"/>
        <w:contextualSpacing/>
        <w:jc w:val="both"/>
        <w:rPr>
          <w:rFonts w:ascii="Arial" w:hAnsi="Arial" w:cs="Arial"/>
          <w:sz w:val="22"/>
          <w:szCs w:val="22"/>
        </w:rPr>
      </w:pPr>
    </w:p>
    <w:p w14:paraId="4158A7A4" w14:textId="77777777" w:rsidR="00965D80" w:rsidRPr="00965D80" w:rsidRDefault="00965D80" w:rsidP="00965D80">
      <w:pPr>
        <w:spacing w:before="100" w:beforeAutospacing="1" w:after="100" w:afterAutospacing="1"/>
        <w:contextualSpacing/>
        <w:jc w:val="both"/>
        <w:rPr>
          <w:rFonts w:ascii="Arial" w:eastAsia="Arial" w:hAnsi="Arial" w:cs="Arial"/>
          <w:sz w:val="22"/>
          <w:szCs w:val="22"/>
        </w:rPr>
      </w:pPr>
      <w:r w:rsidRPr="00965D80">
        <w:rPr>
          <w:rFonts w:ascii="Arial" w:hAnsi="Arial" w:cs="Arial"/>
          <w:sz w:val="22"/>
          <w:szCs w:val="22"/>
        </w:rPr>
        <w:t>Vorteil des Digitalfunk ist, dass es eine wesentlich bessere Netzabdeckung gibt sowie die Kommunikation qualitativ wesentlich verbessert wird. Erfahrungen der mit Digitalfunk ausgestatteten Organisationen und Behörden belegen, dass es beim Betrieb des Digitalfunks z.B. kaum Probleme mit Funklöchern gibt.</w:t>
      </w:r>
    </w:p>
    <w:p w14:paraId="012423BC" w14:textId="77777777" w:rsidR="00965D80" w:rsidRPr="00965D80" w:rsidRDefault="00965D80" w:rsidP="00965D80">
      <w:pPr>
        <w:spacing w:before="100" w:beforeAutospacing="1" w:after="100" w:afterAutospacing="1"/>
        <w:contextualSpacing/>
        <w:jc w:val="both"/>
        <w:rPr>
          <w:rFonts w:ascii="Arial" w:eastAsia="Arial" w:hAnsi="Arial" w:cs="Arial"/>
          <w:sz w:val="22"/>
          <w:szCs w:val="22"/>
        </w:rPr>
      </w:pPr>
    </w:p>
    <w:p w14:paraId="627B9F03" w14:textId="77777777" w:rsidR="00965D80" w:rsidRPr="00965D80" w:rsidRDefault="00965D80" w:rsidP="00965D80">
      <w:pPr>
        <w:spacing w:before="100" w:beforeAutospacing="1" w:after="100" w:afterAutospacing="1"/>
        <w:contextualSpacing/>
        <w:jc w:val="both"/>
        <w:rPr>
          <w:rFonts w:ascii="Arial" w:hAnsi="Arial" w:cs="Arial"/>
          <w:sz w:val="22"/>
          <w:szCs w:val="22"/>
        </w:rPr>
      </w:pPr>
      <w:r w:rsidRPr="00965D80">
        <w:rPr>
          <w:rFonts w:ascii="Arial" w:hAnsi="Arial" w:cs="Arial"/>
          <w:sz w:val="22"/>
          <w:szCs w:val="22"/>
        </w:rPr>
        <w:t>Zudem wird nach derzeitigem Sachstand zum Ende des Jahres 2023 der Support des Analogfunks vollständig eingestellt.</w:t>
      </w:r>
    </w:p>
    <w:p w14:paraId="3B902D61" w14:textId="77777777" w:rsidR="00965D80" w:rsidRPr="00965D80" w:rsidRDefault="00965D80" w:rsidP="00965D80">
      <w:pPr>
        <w:spacing w:before="100" w:beforeAutospacing="1" w:after="100" w:afterAutospacing="1"/>
        <w:contextualSpacing/>
        <w:jc w:val="both"/>
        <w:rPr>
          <w:rFonts w:ascii="Arial" w:hAnsi="Arial" w:cs="Arial"/>
          <w:sz w:val="22"/>
          <w:szCs w:val="22"/>
        </w:rPr>
      </w:pPr>
    </w:p>
    <w:p w14:paraId="2529A7C6" w14:textId="77777777" w:rsidR="00965D80" w:rsidRPr="00965D80" w:rsidRDefault="00965D80" w:rsidP="00965D80">
      <w:pPr>
        <w:spacing w:before="100" w:beforeAutospacing="1" w:after="100" w:afterAutospacing="1"/>
        <w:contextualSpacing/>
        <w:jc w:val="both"/>
        <w:rPr>
          <w:rFonts w:ascii="Arial" w:eastAsia="Arial" w:hAnsi="Arial" w:cs="Arial"/>
          <w:sz w:val="22"/>
          <w:szCs w:val="22"/>
        </w:rPr>
      </w:pPr>
      <w:r w:rsidRPr="00965D80">
        <w:rPr>
          <w:rFonts w:ascii="Arial" w:hAnsi="Arial" w:cs="Arial"/>
          <w:sz w:val="22"/>
          <w:szCs w:val="22"/>
        </w:rPr>
        <w:t>Aus diesem Grund haben sich die Feuerwehren des Bodenseekreises unter Federführung des Landratsamtes Bodenseekreis, Sachgebiet – Brand- und Katastrophenschutz – zusammengeschlossen, um in einer gemeinsamen Kraftanstrengung den derzeit betriebenen Analogfunk auf Digitalfunk umzustellen.</w:t>
      </w:r>
    </w:p>
    <w:p w14:paraId="4A161FFC" w14:textId="77777777" w:rsidR="00965D80" w:rsidRPr="00965D80" w:rsidRDefault="00965D80" w:rsidP="00965D80">
      <w:pPr>
        <w:spacing w:before="100" w:beforeAutospacing="1" w:after="100" w:afterAutospacing="1"/>
        <w:contextualSpacing/>
        <w:jc w:val="both"/>
        <w:rPr>
          <w:rFonts w:ascii="Arial" w:eastAsia="Arial" w:hAnsi="Arial" w:cs="Arial"/>
          <w:sz w:val="22"/>
          <w:szCs w:val="22"/>
        </w:rPr>
      </w:pPr>
    </w:p>
    <w:p w14:paraId="21A0A10B" w14:textId="1AE3AF80" w:rsidR="00965D80" w:rsidRPr="00965D80" w:rsidRDefault="00965D80" w:rsidP="00965D80">
      <w:pPr>
        <w:spacing w:before="100" w:beforeAutospacing="1" w:after="100" w:afterAutospacing="1"/>
        <w:contextualSpacing/>
        <w:jc w:val="both"/>
        <w:rPr>
          <w:rFonts w:ascii="Arial" w:eastAsia="Arial" w:hAnsi="Arial" w:cs="Arial"/>
          <w:sz w:val="22"/>
          <w:szCs w:val="22"/>
        </w:rPr>
      </w:pPr>
      <w:r w:rsidRPr="00965D80">
        <w:rPr>
          <w:rFonts w:ascii="Arial" w:hAnsi="Arial" w:cs="Arial"/>
          <w:sz w:val="22"/>
          <w:szCs w:val="22"/>
        </w:rPr>
        <w:t>Dazu haben die Feuerwehren in Zusammenarbeit mit dem Landratsamt Bodenseekreis Arbeitsgemeinschaften, wie z.B. die Arbeitsgruppe Technik und Beschaffung, gegründet.</w:t>
      </w:r>
      <w:r w:rsidR="007763C3">
        <w:rPr>
          <w:rFonts w:ascii="Arial" w:hAnsi="Arial" w:cs="Arial"/>
          <w:sz w:val="22"/>
          <w:szCs w:val="22"/>
        </w:rPr>
        <w:t xml:space="preserve"> </w:t>
      </w:r>
      <w:r w:rsidRPr="00965D80">
        <w:rPr>
          <w:rFonts w:ascii="Arial" w:hAnsi="Arial" w:cs="Arial"/>
          <w:sz w:val="22"/>
          <w:szCs w:val="22"/>
        </w:rPr>
        <w:t>Diese Arbeitsgruppe hat ein finales Leistungsverzeichnis als Muster zur Beschaffung der digitalen Endgeräte erstellt.</w:t>
      </w:r>
    </w:p>
    <w:p w14:paraId="7AE7612A" w14:textId="77777777" w:rsidR="007763C3" w:rsidRDefault="007763C3" w:rsidP="00965D80">
      <w:pPr>
        <w:spacing w:before="100" w:beforeAutospacing="1" w:after="100" w:afterAutospacing="1"/>
        <w:contextualSpacing/>
        <w:jc w:val="both"/>
        <w:rPr>
          <w:rFonts w:ascii="Arial" w:hAnsi="Arial" w:cs="Arial"/>
          <w:sz w:val="22"/>
          <w:szCs w:val="22"/>
        </w:rPr>
      </w:pPr>
    </w:p>
    <w:p w14:paraId="3074EFE0" w14:textId="2BD08E14" w:rsidR="00965D80" w:rsidRDefault="00965D80" w:rsidP="00965D80">
      <w:pPr>
        <w:spacing w:before="100" w:beforeAutospacing="1" w:after="100" w:afterAutospacing="1"/>
        <w:contextualSpacing/>
        <w:jc w:val="both"/>
        <w:rPr>
          <w:rFonts w:ascii="Arial" w:hAnsi="Arial" w:cs="Arial"/>
          <w:sz w:val="22"/>
          <w:szCs w:val="22"/>
        </w:rPr>
      </w:pPr>
      <w:r w:rsidRPr="00965D80">
        <w:rPr>
          <w:rFonts w:ascii="Arial" w:hAnsi="Arial" w:cs="Arial"/>
          <w:sz w:val="22"/>
          <w:szCs w:val="22"/>
        </w:rPr>
        <w:t>Das Musterleistungsverzeichnis wurde in Abstimmung mit dem Ingenieurbüro IDH Consulting, welches das Leistungsverzeichnis aus technischer Sicht geprüft hat, erstellt.</w:t>
      </w:r>
      <w:r w:rsidR="00F02A72">
        <w:rPr>
          <w:rFonts w:ascii="Arial" w:hAnsi="Arial" w:cs="Arial"/>
          <w:sz w:val="22"/>
          <w:szCs w:val="22"/>
        </w:rPr>
        <w:t xml:space="preserve"> </w:t>
      </w:r>
      <w:r w:rsidRPr="00965D80">
        <w:rPr>
          <w:rFonts w:ascii="Arial" w:hAnsi="Arial" w:cs="Arial"/>
          <w:sz w:val="22"/>
          <w:szCs w:val="22"/>
        </w:rPr>
        <w:t>Parallel wurde das Musterleistungsverzeichnis durch die Vergabestelle des Landratsamtes Bodenseekreis aus verwaltungstechnischer Sicht überprüft.</w:t>
      </w:r>
    </w:p>
    <w:p w14:paraId="38FD4ECD" w14:textId="77777777" w:rsidR="00F02A72" w:rsidRPr="00965D80" w:rsidRDefault="00F02A72" w:rsidP="00965D80">
      <w:pPr>
        <w:spacing w:before="100" w:beforeAutospacing="1" w:after="100" w:afterAutospacing="1"/>
        <w:contextualSpacing/>
        <w:jc w:val="both"/>
        <w:rPr>
          <w:rFonts w:ascii="Arial" w:eastAsia="Arial" w:hAnsi="Arial" w:cs="Arial"/>
          <w:sz w:val="22"/>
          <w:szCs w:val="22"/>
        </w:rPr>
      </w:pPr>
    </w:p>
    <w:p w14:paraId="0FCEB8E4" w14:textId="7F8DC868" w:rsidR="00965D80" w:rsidRPr="00965D80" w:rsidRDefault="00965D80" w:rsidP="00965D80">
      <w:pPr>
        <w:spacing w:before="100" w:beforeAutospacing="1" w:after="100" w:afterAutospacing="1"/>
        <w:contextualSpacing/>
        <w:jc w:val="both"/>
        <w:rPr>
          <w:rFonts w:ascii="Arial" w:eastAsia="Arial" w:hAnsi="Arial" w:cs="Arial"/>
          <w:sz w:val="22"/>
          <w:szCs w:val="22"/>
        </w:rPr>
      </w:pPr>
      <w:r w:rsidRPr="00965D80">
        <w:rPr>
          <w:rFonts w:ascii="Arial" w:hAnsi="Arial" w:cs="Arial"/>
          <w:sz w:val="22"/>
          <w:szCs w:val="22"/>
        </w:rPr>
        <w:t>Das Musterleistungsverzeichnis wurde im Januar 2021 freigeben und den Kommunen zur Verfügung gestellt, so dass mit der Beschaffung der Endgeräte begonnen werden kann.</w:t>
      </w:r>
      <w:r w:rsidR="00F02A72">
        <w:rPr>
          <w:rFonts w:ascii="Arial" w:eastAsia="Arial" w:hAnsi="Arial" w:cs="Arial"/>
          <w:sz w:val="22"/>
          <w:szCs w:val="22"/>
        </w:rPr>
        <w:t xml:space="preserve"> </w:t>
      </w:r>
      <w:r w:rsidR="007763C3">
        <w:rPr>
          <w:rFonts w:ascii="Arial" w:eastAsia="Arial" w:hAnsi="Arial" w:cs="Arial"/>
          <w:sz w:val="22"/>
          <w:szCs w:val="22"/>
        </w:rPr>
        <w:t xml:space="preserve"> </w:t>
      </w:r>
      <w:r w:rsidRPr="00965D80">
        <w:rPr>
          <w:rFonts w:ascii="Arial" w:hAnsi="Arial" w:cs="Arial"/>
          <w:sz w:val="22"/>
          <w:szCs w:val="22"/>
        </w:rPr>
        <w:t>Die Beschaffung der Endgeräte wird mit Unterstützung des Landratsamtes durch die Gemeinden selbst durchgeführt.</w:t>
      </w:r>
    </w:p>
    <w:p w14:paraId="0897A9CB" w14:textId="77777777" w:rsidR="00965D80" w:rsidRPr="00965D80" w:rsidRDefault="00965D80" w:rsidP="00965D80">
      <w:pPr>
        <w:spacing w:before="100" w:beforeAutospacing="1" w:after="100" w:afterAutospacing="1"/>
        <w:contextualSpacing/>
        <w:jc w:val="both"/>
        <w:rPr>
          <w:rFonts w:ascii="Arial" w:eastAsia="Arial" w:hAnsi="Arial" w:cs="Arial"/>
          <w:sz w:val="22"/>
          <w:szCs w:val="22"/>
        </w:rPr>
      </w:pPr>
    </w:p>
    <w:p w14:paraId="3D59959B" w14:textId="6E98CC0A" w:rsidR="00965D80" w:rsidRDefault="00965D80" w:rsidP="00965D80">
      <w:pPr>
        <w:spacing w:before="100" w:beforeAutospacing="1" w:after="100" w:afterAutospacing="1"/>
        <w:contextualSpacing/>
        <w:jc w:val="both"/>
        <w:rPr>
          <w:rFonts w:ascii="Arial" w:hAnsi="Arial" w:cs="Arial"/>
          <w:sz w:val="22"/>
          <w:szCs w:val="22"/>
        </w:rPr>
      </w:pPr>
      <w:r w:rsidRPr="00965D80">
        <w:rPr>
          <w:rFonts w:ascii="Arial" w:hAnsi="Arial" w:cs="Arial"/>
          <w:sz w:val="22"/>
          <w:szCs w:val="22"/>
        </w:rPr>
        <w:t>Zur Erzielung besserer Preise wurde seitens des Landratsamts Bodenseekreis dazu geraten, dass sich Kommunen zur Ausschreibung der Endgeräte zusammenschließen.</w:t>
      </w:r>
      <w:r w:rsidR="00F02A72">
        <w:rPr>
          <w:rFonts w:ascii="Arial" w:hAnsi="Arial" w:cs="Arial"/>
          <w:sz w:val="22"/>
          <w:szCs w:val="22"/>
        </w:rPr>
        <w:t xml:space="preserve"> </w:t>
      </w:r>
    </w:p>
    <w:p w14:paraId="76D8911E" w14:textId="77777777" w:rsidR="00F02A72" w:rsidRPr="00965D80" w:rsidRDefault="00F02A72" w:rsidP="00965D80">
      <w:pPr>
        <w:spacing w:before="100" w:beforeAutospacing="1" w:after="100" w:afterAutospacing="1"/>
        <w:contextualSpacing/>
        <w:jc w:val="both"/>
        <w:rPr>
          <w:rFonts w:ascii="Arial" w:eastAsia="Arial" w:hAnsi="Arial" w:cs="Arial"/>
          <w:sz w:val="22"/>
          <w:szCs w:val="22"/>
        </w:rPr>
      </w:pPr>
    </w:p>
    <w:p w14:paraId="0D1BF1B5" w14:textId="77777777" w:rsidR="00F02A72" w:rsidRDefault="00965D80" w:rsidP="00965D80">
      <w:pPr>
        <w:spacing w:before="100" w:beforeAutospacing="1" w:after="100" w:afterAutospacing="1"/>
        <w:contextualSpacing/>
        <w:jc w:val="both"/>
        <w:rPr>
          <w:rFonts w:ascii="Arial" w:hAnsi="Arial" w:cs="Arial"/>
          <w:sz w:val="22"/>
          <w:szCs w:val="22"/>
        </w:rPr>
      </w:pPr>
      <w:r w:rsidRPr="00965D80">
        <w:rPr>
          <w:rFonts w:ascii="Arial" w:hAnsi="Arial" w:cs="Arial"/>
          <w:sz w:val="22"/>
          <w:szCs w:val="22"/>
        </w:rPr>
        <w:t xml:space="preserve">Aus diesem Grund haben sich die Feuerwehren der Gemeinden Salem, Frickingen und Heiligenberg dazu entschlossen, die Anschaffung der Digitalfunkgeräte gemeinsam durchzuführen. </w:t>
      </w:r>
    </w:p>
    <w:p w14:paraId="30CD3260" w14:textId="383CBC98" w:rsidR="00965D80" w:rsidRPr="004445DB" w:rsidRDefault="00965D80" w:rsidP="00965D80">
      <w:pPr>
        <w:spacing w:before="100" w:beforeAutospacing="1" w:after="100" w:afterAutospacing="1"/>
        <w:contextualSpacing/>
        <w:jc w:val="both"/>
        <w:rPr>
          <w:rFonts w:ascii="Arial" w:eastAsia="Arial" w:hAnsi="Arial" w:cs="Arial"/>
          <w:sz w:val="22"/>
          <w:szCs w:val="22"/>
        </w:rPr>
      </w:pPr>
      <w:r w:rsidRPr="004445DB">
        <w:rPr>
          <w:rFonts w:ascii="Arial" w:hAnsi="Arial" w:cs="Arial"/>
          <w:sz w:val="22"/>
          <w:szCs w:val="22"/>
        </w:rPr>
        <w:t xml:space="preserve">Die Zusammenarbeit bietet sich an, weil die drei Feuerwehren darüber hinaus eine gemeine Führungsgruppe bilden und somit künftig auf gleicher technischer Basis kommunizieren können. </w:t>
      </w:r>
    </w:p>
    <w:p w14:paraId="4B126943" w14:textId="77777777" w:rsidR="00965D80" w:rsidRPr="004445DB" w:rsidRDefault="00965D80" w:rsidP="00965D80">
      <w:pPr>
        <w:spacing w:before="100" w:beforeAutospacing="1" w:after="100" w:afterAutospacing="1"/>
        <w:contextualSpacing/>
        <w:jc w:val="both"/>
        <w:rPr>
          <w:rFonts w:ascii="Arial" w:eastAsia="Arial" w:hAnsi="Arial" w:cs="Arial"/>
          <w:sz w:val="22"/>
          <w:szCs w:val="22"/>
        </w:rPr>
      </w:pPr>
    </w:p>
    <w:p w14:paraId="1C5D07C2" w14:textId="77777777" w:rsidR="00965D80" w:rsidRPr="00965D80" w:rsidRDefault="00965D80" w:rsidP="00965D80">
      <w:pPr>
        <w:spacing w:before="100" w:beforeAutospacing="1" w:after="100" w:afterAutospacing="1"/>
        <w:contextualSpacing/>
        <w:jc w:val="both"/>
        <w:rPr>
          <w:rFonts w:ascii="Arial" w:hAnsi="Arial" w:cs="Arial"/>
          <w:sz w:val="22"/>
          <w:szCs w:val="22"/>
        </w:rPr>
      </w:pPr>
      <w:r w:rsidRPr="00965D80">
        <w:rPr>
          <w:rFonts w:ascii="Arial" w:hAnsi="Arial" w:cs="Arial"/>
          <w:sz w:val="22"/>
          <w:szCs w:val="22"/>
        </w:rPr>
        <w:t>Dabei erstellt jede Feuerwehr anhand des Musterleistungsverzeichnisses ein individuelles Leistungsverzeichnis, welches auf die spezifischen Anforderungen zugeschnitten ist.</w:t>
      </w:r>
    </w:p>
    <w:p w14:paraId="37FF5DD7" w14:textId="77777777" w:rsidR="00965D80" w:rsidRPr="00965D80" w:rsidRDefault="00965D80" w:rsidP="00965D80">
      <w:pPr>
        <w:spacing w:before="100" w:beforeAutospacing="1" w:after="100" w:afterAutospacing="1"/>
        <w:contextualSpacing/>
        <w:jc w:val="both"/>
        <w:rPr>
          <w:rFonts w:ascii="Arial" w:eastAsia="Arial" w:hAnsi="Arial" w:cs="Arial"/>
          <w:sz w:val="22"/>
          <w:szCs w:val="22"/>
        </w:rPr>
      </w:pPr>
    </w:p>
    <w:p w14:paraId="0D6A65A6" w14:textId="7C4F95FB" w:rsidR="00965D80" w:rsidRPr="00965D80" w:rsidRDefault="00965D80" w:rsidP="00965D80">
      <w:pPr>
        <w:spacing w:before="100" w:beforeAutospacing="1" w:after="100" w:afterAutospacing="1"/>
        <w:contextualSpacing/>
        <w:jc w:val="both"/>
        <w:rPr>
          <w:rFonts w:ascii="Arial" w:eastAsia="Arial" w:hAnsi="Arial" w:cs="Arial"/>
          <w:sz w:val="22"/>
          <w:szCs w:val="22"/>
        </w:rPr>
      </w:pPr>
      <w:r w:rsidRPr="00965D80">
        <w:rPr>
          <w:rFonts w:ascii="Arial" w:hAnsi="Arial" w:cs="Arial"/>
          <w:sz w:val="22"/>
          <w:szCs w:val="22"/>
        </w:rPr>
        <w:t xml:space="preserve">Die Ausschreibung selbst erfolgt </w:t>
      </w:r>
      <w:r w:rsidR="007763C3">
        <w:rPr>
          <w:rFonts w:ascii="Arial" w:hAnsi="Arial" w:cs="Arial"/>
          <w:sz w:val="22"/>
          <w:szCs w:val="22"/>
        </w:rPr>
        <w:t xml:space="preserve">zentral </w:t>
      </w:r>
      <w:r w:rsidRPr="00965D80">
        <w:rPr>
          <w:rFonts w:ascii="Arial" w:hAnsi="Arial" w:cs="Arial"/>
          <w:sz w:val="22"/>
          <w:szCs w:val="22"/>
        </w:rPr>
        <w:t>über die Gemeinde Salem. Die Gemeinde Salem tritt als Vertreter für die anderen Kommunen im Ausschreibungsverfahren auf.</w:t>
      </w:r>
      <w:r w:rsidR="004445DB">
        <w:rPr>
          <w:rFonts w:ascii="Arial" w:hAnsi="Arial" w:cs="Arial"/>
          <w:sz w:val="22"/>
          <w:szCs w:val="22"/>
        </w:rPr>
        <w:t xml:space="preserve"> </w:t>
      </w:r>
      <w:r w:rsidRPr="00965D80">
        <w:rPr>
          <w:rFonts w:ascii="Arial" w:hAnsi="Arial" w:cs="Arial"/>
          <w:sz w:val="22"/>
          <w:szCs w:val="22"/>
        </w:rPr>
        <w:t>Auftraggeber wird die jeweilige Kommune selbst. Damit erfolgt eine spätere Rechnungslegung für die Anschaffung der Endgeräte durch den Auftragnehmer an die jeweilige Kommune.</w:t>
      </w:r>
    </w:p>
    <w:p w14:paraId="45CA533E" w14:textId="6D4424E8" w:rsidR="00965D80" w:rsidRDefault="00965D80" w:rsidP="00965D80">
      <w:pPr>
        <w:spacing w:before="100" w:beforeAutospacing="1" w:after="100" w:afterAutospacing="1"/>
        <w:contextualSpacing/>
        <w:jc w:val="both"/>
        <w:rPr>
          <w:rFonts w:ascii="Arial" w:eastAsia="Arial" w:hAnsi="Arial" w:cs="Arial"/>
          <w:sz w:val="22"/>
          <w:szCs w:val="22"/>
        </w:rPr>
      </w:pPr>
    </w:p>
    <w:p w14:paraId="7DE8455D" w14:textId="77777777" w:rsidR="00965D80" w:rsidRPr="00965D80" w:rsidRDefault="00965D80" w:rsidP="00965D80">
      <w:pPr>
        <w:spacing w:before="100" w:beforeAutospacing="1" w:after="100" w:afterAutospacing="1"/>
        <w:contextualSpacing/>
        <w:jc w:val="both"/>
        <w:rPr>
          <w:rFonts w:ascii="Arial" w:eastAsia="Arial" w:hAnsi="Arial" w:cs="Arial"/>
          <w:sz w:val="22"/>
          <w:szCs w:val="22"/>
        </w:rPr>
      </w:pPr>
      <w:r w:rsidRPr="00965D80">
        <w:rPr>
          <w:rFonts w:ascii="Arial" w:hAnsi="Arial" w:cs="Arial"/>
          <w:sz w:val="22"/>
          <w:szCs w:val="22"/>
        </w:rPr>
        <w:lastRenderedPageBreak/>
        <w:t>Nach derzeitigem Sachstand soll folgende Anzahl an Endgeräten ausgeschrieben werden:</w:t>
      </w:r>
    </w:p>
    <w:p w14:paraId="1D0465E0" w14:textId="77777777" w:rsidR="00F02A72" w:rsidRDefault="00F02A72" w:rsidP="00F02A72">
      <w:pPr>
        <w:spacing w:before="100" w:beforeAutospacing="1" w:after="100" w:afterAutospacing="1"/>
        <w:ind w:left="1416" w:firstLine="708"/>
        <w:contextualSpacing/>
        <w:jc w:val="both"/>
        <w:rPr>
          <w:rFonts w:ascii="Arial" w:hAnsi="Arial" w:cs="Arial"/>
          <w:bCs/>
          <w:sz w:val="22"/>
          <w:szCs w:val="22"/>
        </w:rPr>
      </w:pPr>
    </w:p>
    <w:p w14:paraId="52BA0ACD" w14:textId="0414621B" w:rsidR="00965D80" w:rsidRPr="00F02A72" w:rsidRDefault="00965D80" w:rsidP="00F02A72">
      <w:pPr>
        <w:spacing w:before="100" w:beforeAutospacing="1" w:after="100" w:afterAutospacing="1"/>
        <w:ind w:left="1416" w:firstLine="708"/>
        <w:contextualSpacing/>
        <w:jc w:val="both"/>
        <w:rPr>
          <w:rFonts w:ascii="Arial" w:eastAsia="Arial" w:hAnsi="Arial" w:cs="Arial"/>
          <w:bCs/>
          <w:sz w:val="22"/>
          <w:szCs w:val="22"/>
        </w:rPr>
      </w:pPr>
      <w:r w:rsidRPr="00F02A72">
        <w:rPr>
          <w:rFonts w:ascii="Arial" w:hAnsi="Arial" w:cs="Arial"/>
          <w:bCs/>
          <w:sz w:val="22"/>
          <w:szCs w:val="22"/>
        </w:rPr>
        <w:t>Gemeinde Salem</w:t>
      </w:r>
      <w:r w:rsidRPr="00F02A72">
        <w:rPr>
          <w:rFonts w:ascii="Arial" w:hAnsi="Arial" w:cs="Arial"/>
          <w:bCs/>
          <w:sz w:val="22"/>
          <w:szCs w:val="22"/>
        </w:rPr>
        <w:tab/>
      </w:r>
      <w:r w:rsidRPr="00F02A72">
        <w:rPr>
          <w:rFonts w:ascii="Arial" w:hAnsi="Arial" w:cs="Arial"/>
          <w:bCs/>
          <w:sz w:val="22"/>
          <w:szCs w:val="22"/>
        </w:rPr>
        <w:tab/>
        <w:t>22 Stück</w:t>
      </w:r>
    </w:p>
    <w:p w14:paraId="463D4ACA" w14:textId="77777777" w:rsidR="00965D80" w:rsidRPr="00F02A72" w:rsidRDefault="00965D80" w:rsidP="00F02A72">
      <w:pPr>
        <w:spacing w:before="100" w:beforeAutospacing="1" w:after="100" w:afterAutospacing="1"/>
        <w:ind w:left="1416" w:firstLine="708"/>
        <w:contextualSpacing/>
        <w:jc w:val="both"/>
        <w:rPr>
          <w:rFonts w:ascii="Arial" w:hAnsi="Arial" w:cs="Arial"/>
          <w:bCs/>
          <w:sz w:val="22"/>
          <w:szCs w:val="22"/>
        </w:rPr>
      </w:pPr>
      <w:r w:rsidRPr="00F02A72">
        <w:rPr>
          <w:rFonts w:ascii="Arial" w:hAnsi="Arial" w:cs="Arial"/>
          <w:bCs/>
          <w:sz w:val="22"/>
          <w:szCs w:val="22"/>
        </w:rPr>
        <w:t xml:space="preserve">Gemeinde Frickingen </w:t>
      </w:r>
      <w:r w:rsidRPr="00F02A72">
        <w:rPr>
          <w:rFonts w:ascii="Arial" w:hAnsi="Arial" w:cs="Arial"/>
          <w:bCs/>
          <w:sz w:val="22"/>
          <w:szCs w:val="22"/>
        </w:rPr>
        <w:tab/>
        <w:t xml:space="preserve">  6 Stück</w:t>
      </w:r>
    </w:p>
    <w:p w14:paraId="386B0BF0" w14:textId="77777777" w:rsidR="00965D80" w:rsidRPr="00F02A72" w:rsidRDefault="00965D80" w:rsidP="00F02A72">
      <w:pPr>
        <w:spacing w:before="100" w:beforeAutospacing="1" w:after="100" w:afterAutospacing="1"/>
        <w:ind w:left="1416" w:firstLine="708"/>
        <w:contextualSpacing/>
        <w:jc w:val="both"/>
        <w:rPr>
          <w:rFonts w:ascii="Arial" w:eastAsia="Arial" w:hAnsi="Arial" w:cs="Arial"/>
          <w:bCs/>
          <w:sz w:val="22"/>
          <w:szCs w:val="22"/>
        </w:rPr>
      </w:pPr>
      <w:r w:rsidRPr="00F02A72">
        <w:rPr>
          <w:rFonts w:ascii="Arial" w:hAnsi="Arial" w:cs="Arial"/>
          <w:bCs/>
          <w:sz w:val="22"/>
          <w:szCs w:val="22"/>
        </w:rPr>
        <w:t>Gemeinde Heiligenberg</w:t>
      </w:r>
      <w:r w:rsidRPr="00F02A72">
        <w:rPr>
          <w:rFonts w:ascii="Arial" w:hAnsi="Arial" w:cs="Arial"/>
          <w:bCs/>
          <w:sz w:val="22"/>
          <w:szCs w:val="22"/>
        </w:rPr>
        <w:tab/>
        <w:t xml:space="preserve">  7 Stück</w:t>
      </w:r>
    </w:p>
    <w:p w14:paraId="7DB5C6E2" w14:textId="77777777" w:rsidR="00965D80" w:rsidRPr="00F02A72" w:rsidRDefault="00965D80" w:rsidP="00965D80">
      <w:pPr>
        <w:spacing w:before="100" w:beforeAutospacing="1" w:after="100" w:afterAutospacing="1"/>
        <w:contextualSpacing/>
        <w:jc w:val="both"/>
        <w:rPr>
          <w:rFonts w:ascii="Arial" w:hAnsi="Arial" w:cs="Arial"/>
          <w:bCs/>
          <w:sz w:val="22"/>
          <w:szCs w:val="22"/>
        </w:rPr>
      </w:pPr>
    </w:p>
    <w:p w14:paraId="0ED496B6" w14:textId="55A0E0FA" w:rsidR="00965D80" w:rsidRPr="00F02A72" w:rsidRDefault="00965D80" w:rsidP="00965D80">
      <w:pPr>
        <w:spacing w:before="100" w:beforeAutospacing="1" w:after="100" w:afterAutospacing="1"/>
        <w:contextualSpacing/>
        <w:jc w:val="both"/>
        <w:rPr>
          <w:rFonts w:ascii="Arial" w:hAnsi="Arial" w:cs="Arial"/>
          <w:strike/>
          <w:sz w:val="22"/>
          <w:szCs w:val="22"/>
        </w:rPr>
      </w:pPr>
      <w:r w:rsidRPr="00965D80">
        <w:rPr>
          <w:rFonts w:ascii="Arial" w:hAnsi="Arial" w:cs="Arial"/>
          <w:sz w:val="22"/>
          <w:szCs w:val="22"/>
        </w:rPr>
        <w:t>Bei den Anschaffungskosten wird derzeit ein Preis von 3.000 € (brutto) pro Gerät kalkuliert. Hinzu kommen je Gerät ca. 1.000 € (brutto) Einbaukosten.</w:t>
      </w:r>
      <w:r w:rsidR="004445DB">
        <w:rPr>
          <w:rFonts w:ascii="Arial" w:hAnsi="Arial" w:cs="Arial"/>
          <w:sz w:val="22"/>
          <w:szCs w:val="22"/>
        </w:rPr>
        <w:t xml:space="preserve"> </w:t>
      </w:r>
      <w:r w:rsidRPr="00965D80">
        <w:rPr>
          <w:rFonts w:ascii="Arial" w:hAnsi="Arial" w:cs="Arial"/>
          <w:sz w:val="22"/>
          <w:szCs w:val="22"/>
        </w:rPr>
        <w:t xml:space="preserve">Bei einer auszuschreibenden Anzahl von </w:t>
      </w:r>
      <w:r w:rsidRPr="00F02A72">
        <w:rPr>
          <w:rFonts w:ascii="Arial" w:hAnsi="Arial" w:cs="Arial"/>
          <w:bCs/>
          <w:sz w:val="22"/>
          <w:szCs w:val="22"/>
        </w:rPr>
        <w:t>35 En</w:t>
      </w:r>
      <w:r w:rsidRPr="00965D80">
        <w:rPr>
          <w:rFonts w:ascii="Arial" w:hAnsi="Arial" w:cs="Arial"/>
          <w:sz w:val="22"/>
          <w:szCs w:val="22"/>
        </w:rPr>
        <w:t xml:space="preserve">dgeräten </w:t>
      </w:r>
      <w:r w:rsidR="00F02A72">
        <w:rPr>
          <w:rFonts w:ascii="Arial" w:hAnsi="Arial" w:cs="Arial"/>
          <w:sz w:val="22"/>
          <w:szCs w:val="22"/>
        </w:rPr>
        <w:t xml:space="preserve">für alle Gemeinden </w:t>
      </w:r>
      <w:r w:rsidRPr="00965D80">
        <w:rPr>
          <w:rFonts w:ascii="Arial" w:hAnsi="Arial" w:cs="Arial"/>
          <w:sz w:val="22"/>
          <w:szCs w:val="22"/>
        </w:rPr>
        <w:t>beläuft sich der Gesamtbetrag der Anschaffungskosten somit auf ca</w:t>
      </w:r>
      <w:r w:rsidRPr="00F02A72">
        <w:rPr>
          <w:rFonts w:ascii="Arial" w:hAnsi="Arial" w:cs="Arial"/>
          <w:sz w:val="22"/>
          <w:szCs w:val="22"/>
        </w:rPr>
        <w:t xml:space="preserve">. 140.000 </w:t>
      </w:r>
      <w:r w:rsidR="00F02A72" w:rsidRPr="00F02A72">
        <w:rPr>
          <w:rFonts w:ascii="Arial" w:hAnsi="Arial" w:cs="Arial"/>
          <w:sz w:val="22"/>
          <w:szCs w:val="22"/>
        </w:rPr>
        <w:t>€ (brutto).</w:t>
      </w:r>
    </w:p>
    <w:p w14:paraId="0CA68B01" w14:textId="77777777" w:rsidR="00965D80" w:rsidRPr="00965D80" w:rsidRDefault="00965D80" w:rsidP="00965D80">
      <w:pPr>
        <w:spacing w:before="100" w:beforeAutospacing="1" w:after="100" w:afterAutospacing="1"/>
        <w:contextualSpacing/>
        <w:jc w:val="both"/>
        <w:rPr>
          <w:rFonts w:ascii="Arial" w:hAnsi="Arial" w:cs="Arial"/>
          <w:sz w:val="22"/>
          <w:szCs w:val="22"/>
        </w:rPr>
      </w:pPr>
    </w:p>
    <w:p w14:paraId="6C2F5265" w14:textId="580F0C89" w:rsidR="00965D80" w:rsidRPr="00965D80" w:rsidRDefault="00965D80" w:rsidP="00965D80">
      <w:pPr>
        <w:spacing w:before="100" w:beforeAutospacing="1" w:after="100" w:afterAutospacing="1"/>
        <w:contextualSpacing/>
        <w:jc w:val="both"/>
        <w:rPr>
          <w:rFonts w:ascii="Arial" w:eastAsia="Arial" w:hAnsi="Arial" w:cs="Arial"/>
          <w:sz w:val="22"/>
          <w:szCs w:val="22"/>
        </w:rPr>
      </w:pPr>
      <w:r w:rsidRPr="00965D80">
        <w:rPr>
          <w:rFonts w:ascii="Arial" w:hAnsi="Arial" w:cs="Arial"/>
          <w:sz w:val="22"/>
          <w:szCs w:val="22"/>
        </w:rPr>
        <w:t>Der geschätzte Auftragswert liegt somit unter dem aktuell für Liefer- und Dienstleistungen geltenden EU-Schwellenwert i</w:t>
      </w:r>
      <w:r w:rsidR="00F02A72">
        <w:rPr>
          <w:rFonts w:ascii="Arial" w:hAnsi="Arial" w:cs="Arial"/>
          <w:sz w:val="22"/>
          <w:szCs w:val="22"/>
        </w:rPr>
        <w:t xml:space="preserve">n Höhe von </w:t>
      </w:r>
      <w:r w:rsidRPr="00965D80">
        <w:rPr>
          <w:rFonts w:ascii="Arial" w:hAnsi="Arial" w:cs="Arial"/>
          <w:sz w:val="22"/>
          <w:szCs w:val="22"/>
        </w:rPr>
        <w:t>214.000 € (ohne MwSt</w:t>
      </w:r>
      <w:r w:rsidR="00D33A25">
        <w:rPr>
          <w:rFonts w:ascii="Arial" w:hAnsi="Arial" w:cs="Arial"/>
          <w:sz w:val="22"/>
          <w:szCs w:val="22"/>
        </w:rPr>
        <w:t>.</w:t>
      </w:r>
      <w:r w:rsidRPr="00965D80">
        <w:rPr>
          <w:rFonts w:ascii="Arial" w:hAnsi="Arial" w:cs="Arial"/>
          <w:sz w:val="22"/>
          <w:szCs w:val="22"/>
        </w:rPr>
        <w:t>). Deshalb wird das Ausschreibungsverfahren auf der Grundlage der Unterschwellenvergabeordnung (UVgO) in Form einer beschränkten Ausschreibung durchgeführt.</w:t>
      </w:r>
    </w:p>
    <w:p w14:paraId="6E78CCE6" w14:textId="77777777" w:rsidR="00965D80" w:rsidRPr="00965D80" w:rsidRDefault="00965D80" w:rsidP="00965D80">
      <w:pPr>
        <w:spacing w:before="100" w:beforeAutospacing="1" w:after="100" w:afterAutospacing="1"/>
        <w:contextualSpacing/>
        <w:jc w:val="both"/>
        <w:rPr>
          <w:rFonts w:ascii="Arial" w:hAnsi="Arial" w:cs="Arial"/>
          <w:sz w:val="22"/>
          <w:szCs w:val="22"/>
        </w:rPr>
      </w:pPr>
    </w:p>
    <w:p w14:paraId="2B597616" w14:textId="77777777" w:rsidR="00965D80" w:rsidRPr="00965D80" w:rsidRDefault="00965D80" w:rsidP="00965D80">
      <w:pPr>
        <w:spacing w:before="100" w:beforeAutospacing="1" w:after="100" w:afterAutospacing="1"/>
        <w:contextualSpacing/>
        <w:jc w:val="both"/>
        <w:rPr>
          <w:rFonts w:ascii="Arial" w:hAnsi="Arial" w:cs="Arial"/>
          <w:sz w:val="22"/>
          <w:szCs w:val="22"/>
        </w:rPr>
      </w:pPr>
      <w:r w:rsidRPr="00965D80">
        <w:rPr>
          <w:rFonts w:ascii="Arial" w:hAnsi="Arial" w:cs="Arial"/>
          <w:sz w:val="22"/>
          <w:szCs w:val="22"/>
        </w:rPr>
        <w:t>Die Ausschreibung soll, nach Freigabe aller beteiligten Kommunen, Anfang Mai 2021 erfolgen. Mit der Freigabe sind alle beteiligten Kommunen an die Pflichten und Rechte einer Ausschreibung nach UVgO gebunden.</w:t>
      </w:r>
    </w:p>
    <w:p w14:paraId="2213FE70" w14:textId="77777777" w:rsidR="00965D80" w:rsidRPr="00965D80" w:rsidRDefault="00965D80" w:rsidP="00965D80">
      <w:pPr>
        <w:spacing w:before="100" w:beforeAutospacing="1" w:after="100" w:afterAutospacing="1"/>
        <w:contextualSpacing/>
        <w:jc w:val="both"/>
        <w:rPr>
          <w:rFonts w:ascii="Arial" w:hAnsi="Arial" w:cs="Arial"/>
          <w:sz w:val="22"/>
          <w:szCs w:val="22"/>
        </w:rPr>
      </w:pPr>
    </w:p>
    <w:p w14:paraId="7414DD5C" w14:textId="74105558" w:rsidR="00965D80" w:rsidRPr="00965D80" w:rsidRDefault="00965D80" w:rsidP="00965D80">
      <w:pPr>
        <w:spacing w:before="100" w:beforeAutospacing="1" w:after="100" w:afterAutospacing="1"/>
        <w:contextualSpacing/>
        <w:jc w:val="both"/>
        <w:rPr>
          <w:rFonts w:ascii="Arial" w:eastAsia="Arial" w:hAnsi="Arial" w:cs="Arial"/>
          <w:sz w:val="22"/>
          <w:szCs w:val="22"/>
        </w:rPr>
      </w:pPr>
      <w:r w:rsidRPr="00965D80">
        <w:rPr>
          <w:rFonts w:ascii="Arial" w:hAnsi="Arial" w:cs="Arial"/>
          <w:sz w:val="22"/>
          <w:szCs w:val="22"/>
        </w:rPr>
        <w:t xml:space="preserve">Die Frist zur Abgabe von Angeboten soll sich auf 6 Wochen belaufen. Grund für diese </w:t>
      </w:r>
      <w:r w:rsidR="007763C3">
        <w:rPr>
          <w:rFonts w:ascii="Arial" w:hAnsi="Arial" w:cs="Arial"/>
          <w:sz w:val="22"/>
          <w:szCs w:val="22"/>
        </w:rPr>
        <w:t xml:space="preserve">recht </w:t>
      </w:r>
      <w:r w:rsidRPr="00965D80">
        <w:rPr>
          <w:rFonts w:ascii="Arial" w:hAnsi="Arial" w:cs="Arial"/>
          <w:sz w:val="22"/>
          <w:szCs w:val="22"/>
        </w:rPr>
        <w:t xml:space="preserve">lange Frist ist, dass </w:t>
      </w:r>
      <w:r w:rsidR="007763C3">
        <w:rPr>
          <w:rFonts w:ascii="Arial" w:hAnsi="Arial" w:cs="Arial"/>
          <w:sz w:val="22"/>
          <w:szCs w:val="22"/>
        </w:rPr>
        <w:t xml:space="preserve">den </w:t>
      </w:r>
      <w:r w:rsidRPr="00965D80">
        <w:rPr>
          <w:rFonts w:ascii="Arial" w:hAnsi="Arial" w:cs="Arial"/>
          <w:sz w:val="22"/>
          <w:szCs w:val="22"/>
        </w:rPr>
        <w:t xml:space="preserve">interessierten Unternehmen </w:t>
      </w:r>
      <w:r w:rsidR="007763C3">
        <w:rPr>
          <w:rFonts w:ascii="Arial" w:hAnsi="Arial" w:cs="Arial"/>
          <w:sz w:val="22"/>
          <w:szCs w:val="22"/>
        </w:rPr>
        <w:t xml:space="preserve">dadurch die Möglichkeit gegeben wird, </w:t>
      </w:r>
      <w:r w:rsidRPr="00965D80">
        <w:rPr>
          <w:rFonts w:ascii="Arial" w:hAnsi="Arial" w:cs="Arial"/>
          <w:sz w:val="22"/>
          <w:szCs w:val="22"/>
        </w:rPr>
        <w:t xml:space="preserve">die Feuerwehrfahrzeuge und die Infrastruktur der Feuerwehrhäuser vor der Abgabe eines Angebotes vor Ort </w:t>
      </w:r>
      <w:r w:rsidR="007763C3">
        <w:rPr>
          <w:rFonts w:ascii="Arial" w:hAnsi="Arial" w:cs="Arial"/>
          <w:sz w:val="22"/>
          <w:szCs w:val="22"/>
        </w:rPr>
        <w:t xml:space="preserve">zu </w:t>
      </w:r>
      <w:r w:rsidRPr="00965D80">
        <w:rPr>
          <w:rFonts w:ascii="Arial" w:hAnsi="Arial" w:cs="Arial"/>
          <w:sz w:val="22"/>
          <w:szCs w:val="22"/>
        </w:rPr>
        <w:t>begutachten.</w:t>
      </w:r>
    </w:p>
    <w:p w14:paraId="5F7D07FC" w14:textId="77777777" w:rsidR="00965D80" w:rsidRPr="00965D80" w:rsidRDefault="00965D80" w:rsidP="00965D80">
      <w:pPr>
        <w:spacing w:before="100" w:beforeAutospacing="1" w:after="100" w:afterAutospacing="1"/>
        <w:contextualSpacing/>
        <w:jc w:val="both"/>
        <w:rPr>
          <w:rFonts w:ascii="Arial" w:eastAsia="Arial" w:hAnsi="Arial" w:cs="Arial"/>
          <w:sz w:val="22"/>
          <w:szCs w:val="22"/>
        </w:rPr>
      </w:pPr>
    </w:p>
    <w:p w14:paraId="5AA8283C" w14:textId="5B0162A0" w:rsidR="00965D80" w:rsidRPr="00965D80" w:rsidRDefault="007763C3" w:rsidP="00965D80">
      <w:pPr>
        <w:spacing w:before="100" w:beforeAutospacing="1" w:after="100" w:afterAutospacing="1"/>
        <w:contextualSpacing/>
        <w:jc w:val="both"/>
        <w:rPr>
          <w:rFonts w:ascii="Arial" w:eastAsia="Arial" w:hAnsi="Arial" w:cs="Arial"/>
          <w:sz w:val="22"/>
          <w:szCs w:val="22"/>
        </w:rPr>
      </w:pPr>
      <w:r>
        <w:rPr>
          <w:rFonts w:ascii="Arial" w:hAnsi="Arial" w:cs="Arial"/>
          <w:sz w:val="22"/>
          <w:szCs w:val="22"/>
        </w:rPr>
        <w:t xml:space="preserve">Die </w:t>
      </w:r>
      <w:r w:rsidR="00965D80" w:rsidRPr="00965D80">
        <w:rPr>
          <w:rFonts w:ascii="Arial" w:hAnsi="Arial" w:cs="Arial"/>
          <w:sz w:val="22"/>
          <w:szCs w:val="22"/>
        </w:rPr>
        <w:t xml:space="preserve">Submission und </w:t>
      </w:r>
      <w:r>
        <w:rPr>
          <w:rFonts w:ascii="Arial" w:hAnsi="Arial" w:cs="Arial"/>
          <w:sz w:val="22"/>
          <w:szCs w:val="22"/>
        </w:rPr>
        <w:t xml:space="preserve">der </w:t>
      </w:r>
      <w:r w:rsidR="00965D80" w:rsidRPr="00965D80">
        <w:rPr>
          <w:rFonts w:ascii="Arial" w:hAnsi="Arial" w:cs="Arial"/>
          <w:sz w:val="22"/>
          <w:szCs w:val="22"/>
        </w:rPr>
        <w:t>Gemeinderatsbeschluss zur Vergabe des Auftrages sollen bestenfalls vor der Sommerpause der Gemeinderäte in der jeweiligen Kommune erfolgen. Die Auftragsvergabe ist bis spätestens 01.10.2021 geplant.</w:t>
      </w:r>
    </w:p>
    <w:p w14:paraId="001C6FE6" w14:textId="77777777" w:rsidR="00965D80" w:rsidRPr="00965D80" w:rsidRDefault="00965D80" w:rsidP="00965D80">
      <w:pPr>
        <w:spacing w:before="100" w:beforeAutospacing="1" w:after="100" w:afterAutospacing="1"/>
        <w:contextualSpacing/>
        <w:jc w:val="both"/>
        <w:rPr>
          <w:rFonts w:ascii="Arial" w:eastAsia="Arial" w:hAnsi="Arial" w:cs="Arial"/>
          <w:sz w:val="22"/>
          <w:szCs w:val="22"/>
        </w:rPr>
      </w:pPr>
    </w:p>
    <w:p w14:paraId="5DFD85D2" w14:textId="77777777" w:rsidR="00965D80" w:rsidRPr="00965D80" w:rsidRDefault="00965D80" w:rsidP="00965D80">
      <w:pPr>
        <w:spacing w:before="100" w:beforeAutospacing="1" w:after="100" w:afterAutospacing="1"/>
        <w:contextualSpacing/>
        <w:jc w:val="both"/>
        <w:rPr>
          <w:rFonts w:ascii="Arial" w:hAnsi="Arial" w:cs="Arial"/>
          <w:sz w:val="22"/>
          <w:szCs w:val="22"/>
        </w:rPr>
      </w:pPr>
      <w:r w:rsidRPr="00965D80">
        <w:rPr>
          <w:rFonts w:ascii="Arial" w:hAnsi="Arial" w:cs="Arial"/>
          <w:sz w:val="22"/>
          <w:szCs w:val="22"/>
        </w:rPr>
        <w:t>Der Einbau der Geräte soll anschließend bis spätestens 31.09.2022 umgesetzt sein.</w:t>
      </w:r>
    </w:p>
    <w:p w14:paraId="6203BD21" w14:textId="77777777" w:rsidR="00965D80" w:rsidRPr="00965D80" w:rsidRDefault="00965D80" w:rsidP="00965D80">
      <w:pPr>
        <w:spacing w:before="100" w:beforeAutospacing="1" w:after="100" w:afterAutospacing="1"/>
        <w:contextualSpacing/>
        <w:jc w:val="both"/>
        <w:rPr>
          <w:rFonts w:ascii="Arial" w:eastAsia="Arial" w:hAnsi="Arial" w:cs="Arial"/>
          <w:sz w:val="22"/>
          <w:szCs w:val="22"/>
        </w:rPr>
      </w:pPr>
    </w:p>
    <w:p w14:paraId="1A42AC78" w14:textId="1BC9911C" w:rsidR="00F02A72" w:rsidRDefault="00965D80" w:rsidP="00965D80">
      <w:pPr>
        <w:spacing w:before="100" w:beforeAutospacing="1" w:after="100" w:afterAutospacing="1"/>
        <w:contextualSpacing/>
        <w:jc w:val="both"/>
        <w:rPr>
          <w:rFonts w:ascii="Arial" w:hAnsi="Arial" w:cs="Arial"/>
          <w:sz w:val="22"/>
          <w:szCs w:val="22"/>
        </w:rPr>
      </w:pPr>
      <w:r w:rsidRPr="00965D80">
        <w:rPr>
          <w:rFonts w:ascii="Arial" w:hAnsi="Arial" w:cs="Arial"/>
          <w:sz w:val="22"/>
          <w:szCs w:val="22"/>
        </w:rPr>
        <w:t xml:space="preserve">Für die Gemeinde </w:t>
      </w:r>
      <w:r w:rsidR="00F02A72">
        <w:rPr>
          <w:rFonts w:ascii="Arial" w:hAnsi="Arial" w:cs="Arial"/>
          <w:sz w:val="22"/>
          <w:szCs w:val="22"/>
        </w:rPr>
        <w:t xml:space="preserve">Frickingen </w:t>
      </w:r>
      <w:r w:rsidRPr="00F02A72">
        <w:rPr>
          <w:rFonts w:ascii="Arial" w:hAnsi="Arial" w:cs="Arial"/>
          <w:sz w:val="22"/>
          <w:szCs w:val="22"/>
        </w:rPr>
        <w:t xml:space="preserve">belaufen sich die voraussichtlichen Anschaffungskosten für die </w:t>
      </w:r>
      <w:r w:rsidR="00F02A72">
        <w:rPr>
          <w:rFonts w:ascii="Arial" w:hAnsi="Arial" w:cs="Arial"/>
          <w:sz w:val="22"/>
          <w:szCs w:val="22"/>
        </w:rPr>
        <w:t>6</w:t>
      </w:r>
      <w:r w:rsidRPr="00F02A72">
        <w:rPr>
          <w:rFonts w:ascii="Arial" w:hAnsi="Arial" w:cs="Arial"/>
          <w:sz w:val="22"/>
          <w:szCs w:val="22"/>
        </w:rPr>
        <w:t xml:space="preserve"> Digitalfunkgeräte auf ca. </w:t>
      </w:r>
      <w:r w:rsidR="004445DB" w:rsidRPr="00F02A72">
        <w:rPr>
          <w:rFonts w:ascii="Arial" w:hAnsi="Arial" w:cs="Arial"/>
          <w:sz w:val="22"/>
          <w:szCs w:val="22"/>
        </w:rPr>
        <w:t>24</w:t>
      </w:r>
      <w:r w:rsidRPr="00F02A72">
        <w:rPr>
          <w:rFonts w:ascii="Arial" w:hAnsi="Arial" w:cs="Arial"/>
          <w:sz w:val="22"/>
          <w:szCs w:val="22"/>
        </w:rPr>
        <w:t xml:space="preserve">.000 € (brutto). </w:t>
      </w:r>
    </w:p>
    <w:p w14:paraId="2D872E98" w14:textId="77777777" w:rsidR="00F02A72" w:rsidRDefault="00F02A72" w:rsidP="00965D80">
      <w:pPr>
        <w:spacing w:before="100" w:beforeAutospacing="1" w:after="100" w:afterAutospacing="1"/>
        <w:contextualSpacing/>
        <w:jc w:val="both"/>
        <w:rPr>
          <w:rFonts w:ascii="Arial" w:hAnsi="Arial" w:cs="Arial"/>
          <w:sz w:val="22"/>
          <w:szCs w:val="22"/>
        </w:rPr>
      </w:pPr>
    </w:p>
    <w:p w14:paraId="4524549D" w14:textId="0ADF247B" w:rsidR="00965D80" w:rsidRPr="00965D80" w:rsidRDefault="00965D80" w:rsidP="00965D80">
      <w:pPr>
        <w:spacing w:before="100" w:beforeAutospacing="1" w:after="100" w:afterAutospacing="1"/>
        <w:contextualSpacing/>
        <w:jc w:val="both"/>
        <w:rPr>
          <w:rFonts w:ascii="Arial" w:eastAsia="Arial" w:hAnsi="Arial" w:cs="Arial"/>
          <w:sz w:val="22"/>
          <w:szCs w:val="22"/>
        </w:rPr>
      </w:pPr>
      <w:r w:rsidRPr="00965D80">
        <w:rPr>
          <w:rFonts w:ascii="Arial" w:hAnsi="Arial" w:cs="Arial"/>
          <w:sz w:val="22"/>
          <w:szCs w:val="22"/>
        </w:rPr>
        <w:t xml:space="preserve">Die tatsächliche finanzielle Belastung der Gemeinde </w:t>
      </w:r>
      <w:r w:rsidR="004445DB">
        <w:rPr>
          <w:rFonts w:ascii="Arial" w:hAnsi="Arial" w:cs="Arial"/>
          <w:sz w:val="22"/>
          <w:szCs w:val="22"/>
        </w:rPr>
        <w:t xml:space="preserve">Frickingen </w:t>
      </w:r>
      <w:r w:rsidRPr="00965D80">
        <w:rPr>
          <w:rFonts w:ascii="Arial" w:hAnsi="Arial" w:cs="Arial"/>
          <w:sz w:val="22"/>
          <w:szCs w:val="22"/>
        </w:rPr>
        <w:t xml:space="preserve">wird sich im Ergebnis um </w:t>
      </w:r>
      <w:r w:rsidRPr="00965D80">
        <w:rPr>
          <w:rFonts w:ascii="Arial" w:hAnsi="Arial" w:cs="Arial"/>
          <w:sz w:val="22"/>
          <w:szCs w:val="22"/>
        </w:rPr>
        <w:br/>
        <w:t>3.</w:t>
      </w:r>
      <w:r w:rsidR="004445DB">
        <w:rPr>
          <w:rFonts w:ascii="Arial" w:hAnsi="Arial" w:cs="Arial"/>
          <w:sz w:val="22"/>
          <w:szCs w:val="22"/>
        </w:rPr>
        <w:t>0</w:t>
      </w:r>
      <w:r w:rsidRPr="00965D80">
        <w:rPr>
          <w:rFonts w:ascii="Arial" w:hAnsi="Arial" w:cs="Arial"/>
          <w:sz w:val="22"/>
          <w:szCs w:val="22"/>
        </w:rPr>
        <w:t>00</w:t>
      </w:r>
      <w:r w:rsidRPr="00965D80">
        <w:rPr>
          <w:rFonts w:ascii="Arial" w:hAnsi="Arial" w:cs="Arial"/>
          <w:b/>
          <w:sz w:val="22"/>
          <w:szCs w:val="22"/>
        </w:rPr>
        <w:t xml:space="preserve"> </w:t>
      </w:r>
      <w:r w:rsidRPr="00965D80">
        <w:rPr>
          <w:rFonts w:ascii="Arial" w:hAnsi="Arial" w:cs="Arial"/>
          <w:sz w:val="22"/>
          <w:szCs w:val="22"/>
        </w:rPr>
        <w:t xml:space="preserve">€ verringern. Grund hierfür ist die Förderung der Anschaffung des Digitalfunks mit 600 € je Endgeräte, bei insgesamt </w:t>
      </w:r>
      <w:r w:rsidR="004445DB">
        <w:rPr>
          <w:rFonts w:ascii="Arial" w:hAnsi="Arial" w:cs="Arial"/>
          <w:sz w:val="22"/>
          <w:szCs w:val="22"/>
        </w:rPr>
        <w:t>5</w:t>
      </w:r>
      <w:r w:rsidRPr="00965D80">
        <w:rPr>
          <w:rFonts w:ascii="Arial" w:hAnsi="Arial" w:cs="Arial"/>
          <w:sz w:val="22"/>
          <w:szCs w:val="22"/>
        </w:rPr>
        <w:t xml:space="preserve"> förderfähigen Geräten. Der Zuwendungsbescheid liegt der Gemeindeverwaltung bereits vor.</w:t>
      </w:r>
    </w:p>
    <w:p w14:paraId="1F5B3D97" w14:textId="77777777" w:rsidR="00687449" w:rsidRPr="00965D80" w:rsidRDefault="00687449" w:rsidP="00965D80">
      <w:pPr>
        <w:spacing w:before="100" w:beforeAutospacing="1" w:after="100" w:afterAutospacing="1"/>
        <w:contextualSpacing/>
        <w:jc w:val="both"/>
        <w:rPr>
          <w:rFonts w:ascii="Arial" w:hAnsi="Arial" w:cs="Arial"/>
          <w:sz w:val="22"/>
          <w:szCs w:val="22"/>
        </w:rPr>
      </w:pPr>
      <w:r w:rsidRPr="00965D80">
        <w:rPr>
          <w:rFonts w:ascii="Arial" w:hAnsi="Arial" w:cs="Arial"/>
          <w:sz w:val="22"/>
          <w:szCs w:val="22"/>
        </w:rPr>
        <w:t xml:space="preserve"> </w:t>
      </w:r>
    </w:p>
    <w:p w14:paraId="0A567BD6" w14:textId="77777777" w:rsidR="008F7D85" w:rsidRPr="00965D80" w:rsidRDefault="008F7D85" w:rsidP="00965D80">
      <w:pPr>
        <w:spacing w:before="100" w:beforeAutospacing="1" w:after="100" w:afterAutospacing="1"/>
        <w:contextualSpacing/>
        <w:jc w:val="both"/>
        <w:rPr>
          <w:rFonts w:ascii="Arial" w:hAnsi="Arial" w:cs="Arial"/>
          <w:sz w:val="22"/>
          <w:szCs w:val="22"/>
        </w:rPr>
      </w:pPr>
    </w:p>
    <w:p w14:paraId="32D97A23" w14:textId="77777777" w:rsidR="00897EAE" w:rsidRPr="00965D80" w:rsidRDefault="00897EAE" w:rsidP="00965D80">
      <w:pPr>
        <w:spacing w:before="100" w:beforeAutospacing="1" w:after="100" w:afterAutospacing="1"/>
        <w:contextualSpacing/>
        <w:jc w:val="both"/>
        <w:rPr>
          <w:rFonts w:ascii="Arial" w:hAnsi="Arial" w:cs="Arial"/>
          <w:sz w:val="22"/>
          <w:szCs w:val="22"/>
          <w:u w:val="single"/>
        </w:rPr>
      </w:pPr>
      <w:r w:rsidRPr="00965D80">
        <w:rPr>
          <w:rFonts w:ascii="Arial" w:hAnsi="Arial" w:cs="Arial"/>
          <w:sz w:val="22"/>
          <w:szCs w:val="22"/>
          <w:u w:val="single"/>
        </w:rPr>
        <w:t>II. Beschlussvorschlag</w:t>
      </w:r>
    </w:p>
    <w:p w14:paraId="23633E39" w14:textId="4D313CC8" w:rsidR="00965D80" w:rsidRDefault="00965D80" w:rsidP="00965D80">
      <w:pPr>
        <w:numPr>
          <w:ilvl w:val="0"/>
          <w:numId w:val="8"/>
        </w:numPr>
        <w:overflowPunct/>
        <w:autoSpaceDE/>
        <w:adjustRightInd/>
        <w:spacing w:before="100" w:beforeAutospacing="1" w:after="100" w:afterAutospacing="1"/>
        <w:contextualSpacing/>
        <w:jc w:val="both"/>
        <w:textAlignment w:val="auto"/>
        <w:rPr>
          <w:rFonts w:ascii="Arial" w:hAnsi="Arial" w:cs="Arial"/>
          <w:sz w:val="22"/>
          <w:szCs w:val="22"/>
        </w:rPr>
      </w:pPr>
      <w:r w:rsidRPr="00965D80">
        <w:rPr>
          <w:rFonts w:ascii="Arial" w:hAnsi="Arial" w:cs="Arial"/>
          <w:sz w:val="22"/>
          <w:szCs w:val="22"/>
        </w:rPr>
        <w:t xml:space="preserve">Der Gemeinderat stimmt der beschränkten Ausschreibung von </w:t>
      </w:r>
      <w:r w:rsidR="004445DB">
        <w:rPr>
          <w:rFonts w:ascii="Arial" w:hAnsi="Arial" w:cs="Arial"/>
          <w:sz w:val="22"/>
          <w:szCs w:val="22"/>
        </w:rPr>
        <w:t>6</w:t>
      </w:r>
      <w:r w:rsidRPr="00965D80">
        <w:rPr>
          <w:rFonts w:ascii="Arial" w:hAnsi="Arial" w:cs="Arial"/>
          <w:sz w:val="22"/>
          <w:szCs w:val="22"/>
        </w:rPr>
        <w:t xml:space="preserve"> Endgeräten Digitalfunk zu und beauftragt die Gemeindeverwaltung die Ausschreibung beginnend Anfang Mai 2021 durchzuführen.</w:t>
      </w:r>
    </w:p>
    <w:p w14:paraId="3156C994" w14:textId="0614ECCD" w:rsidR="00965D80" w:rsidRPr="00965D80" w:rsidRDefault="00965D80" w:rsidP="00965D80">
      <w:pPr>
        <w:numPr>
          <w:ilvl w:val="0"/>
          <w:numId w:val="8"/>
        </w:numPr>
        <w:overflowPunct/>
        <w:autoSpaceDE/>
        <w:adjustRightInd/>
        <w:spacing w:before="100" w:beforeAutospacing="1" w:after="100" w:afterAutospacing="1"/>
        <w:contextualSpacing/>
        <w:jc w:val="both"/>
        <w:textAlignment w:val="auto"/>
        <w:rPr>
          <w:rFonts w:ascii="Arial" w:hAnsi="Arial" w:cs="Arial"/>
          <w:sz w:val="22"/>
          <w:szCs w:val="22"/>
        </w:rPr>
      </w:pPr>
      <w:r w:rsidRPr="00965D80">
        <w:rPr>
          <w:rFonts w:ascii="Arial" w:hAnsi="Arial" w:cs="Arial"/>
          <w:sz w:val="22"/>
          <w:szCs w:val="22"/>
        </w:rPr>
        <w:t>Der Gemeinderat stimmt zu, dass die Gemeinde Salem für die Gemeinden Frickingen und Heiligenberg in Vertretung die beschränkte Ausschreibung durchführt, wobei jede Kommune eigenständiger Auftraggeber wird nebst eigenständiger Rechnungslegung des Auftragsnehmers an die jeweilige Kommune.</w:t>
      </w:r>
    </w:p>
    <w:sectPr w:rsidR="00965D80" w:rsidRPr="00965D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51F83" w14:textId="77777777" w:rsidR="00B478C3" w:rsidRDefault="00B478C3" w:rsidP="00B478C3">
      <w:r>
        <w:separator/>
      </w:r>
    </w:p>
  </w:endnote>
  <w:endnote w:type="continuationSeparator" w:id="0">
    <w:p w14:paraId="7D982802" w14:textId="77777777" w:rsidR="00B478C3" w:rsidRDefault="00B478C3"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ldface P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A5AEC" w14:textId="77777777" w:rsidR="00B478C3" w:rsidRDefault="00B478C3" w:rsidP="00B478C3">
      <w:r>
        <w:separator/>
      </w:r>
    </w:p>
  </w:footnote>
  <w:footnote w:type="continuationSeparator" w:id="0">
    <w:p w14:paraId="50896D94" w14:textId="77777777" w:rsidR="00B478C3" w:rsidRDefault="00B478C3" w:rsidP="00B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F09E1"/>
    <w:multiLevelType w:val="hybridMultilevel"/>
    <w:tmpl w:val="554EE44C"/>
    <w:styleLink w:val="Nummeriert"/>
    <w:lvl w:ilvl="0" w:tplc="D7BE2C02">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62B69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842C14">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09276">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C0A872">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8211A0">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86F0B2">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248CA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86076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 w15:restartNumberingAfterBreak="0">
    <w:nsid w:val="23437E85"/>
    <w:multiLevelType w:val="hybridMultilevel"/>
    <w:tmpl w:val="56DC968E"/>
    <w:lvl w:ilvl="0" w:tplc="2072FF4A">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78A4740"/>
    <w:multiLevelType w:val="hybridMultilevel"/>
    <w:tmpl w:val="5BB6B478"/>
    <w:lvl w:ilvl="0" w:tplc="687CC6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5" w15:restartNumberingAfterBreak="0">
    <w:nsid w:val="4F6C1C0F"/>
    <w:multiLevelType w:val="hybridMultilevel"/>
    <w:tmpl w:val="554EE44C"/>
    <w:numStyleLink w:val="Nummeriert"/>
  </w:abstractNum>
  <w:abstractNum w:abstractNumId="6" w15:restartNumberingAfterBreak="0">
    <w:nsid w:val="703325F1"/>
    <w:multiLevelType w:val="hybridMultilevel"/>
    <w:tmpl w:val="43463F82"/>
    <w:lvl w:ilvl="0" w:tplc="28FE14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106267"/>
    <w:multiLevelType w:val="hybridMultilevel"/>
    <w:tmpl w:val="B5F0349E"/>
    <w:lvl w:ilvl="0" w:tplc="9054843E">
      <w:numFmt w:val="bullet"/>
      <w:lvlText w:val="-"/>
      <w:lvlJc w:val="left"/>
      <w:pPr>
        <w:ind w:left="479"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3"/>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5A"/>
    <w:rsid w:val="00035AE4"/>
    <w:rsid w:val="00062B96"/>
    <w:rsid w:val="00070253"/>
    <w:rsid w:val="00074A69"/>
    <w:rsid w:val="000A1A8F"/>
    <w:rsid w:val="000B7201"/>
    <w:rsid w:val="0011130C"/>
    <w:rsid w:val="00123B81"/>
    <w:rsid w:val="001327D1"/>
    <w:rsid w:val="0015480F"/>
    <w:rsid w:val="001B4DEF"/>
    <w:rsid w:val="001D015F"/>
    <w:rsid w:val="001D188D"/>
    <w:rsid w:val="001D7BF4"/>
    <w:rsid w:val="0022149F"/>
    <w:rsid w:val="002305D6"/>
    <w:rsid w:val="00255F0C"/>
    <w:rsid w:val="00264DB0"/>
    <w:rsid w:val="00281869"/>
    <w:rsid w:val="0028424F"/>
    <w:rsid w:val="002A4CA0"/>
    <w:rsid w:val="002B1875"/>
    <w:rsid w:val="002C7E30"/>
    <w:rsid w:val="00312740"/>
    <w:rsid w:val="003175FE"/>
    <w:rsid w:val="00340294"/>
    <w:rsid w:val="003757EA"/>
    <w:rsid w:val="003A67A3"/>
    <w:rsid w:val="003B4AC6"/>
    <w:rsid w:val="003B74E3"/>
    <w:rsid w:val="003D0F15"/>
    <w:rsid w:val="003F0844"/>
    <w:rsid w:val="003F0D8D"/>
    <w:rsid w:val="003F0FF8"/>
    <w:rsid w:val="004058FD"/>
    <w:rsid w:val="00410D58"/>
    <w:rsid w:val="004209C6"/>
    <w:rsid w:val="004229B0"/>
    <w:rsid w:val="004445DB"/>
    <w:rsid w:val="004A653C"/>
    <w:rsid w:val="004B3602"/>
    <w:rsid w:val="004F3CC2"/>
    <w:rsid w:val="0051125D"/>
    <w:rsid w:val="005113B8"/>
    <w:rsid w:val="005205F6"/>
    <w:rsid w:val="00526817"/>
    <w:rsid w:val="0053360E"/>
    <w:rsid w:val="00544A24"/>
    <w:rsid w:val="0055491E"/>
    <w:rsid w:val="00563908"/>
    <w:rsid w:val="00565F72"/>
    <w:rsid w:val="005A7A22"/>
    <w:rsid w:val="005A7F20"/>
    <w:rsid w:val="005B09E9"/>
    <w:rsid w:val="005B369A"/>
    <w:rsid w:val="005B672E"/>
    <w:rsid w:val="005C4A0B"/>
    <w:rsid w:val="005F6311"/>
    <w:rsid w:val="00620A4F"/>
    <w:rsid w:val="00621EAC"/>
    <w:rsid w:val="00632A5A"/>
    <w:rsid w:val="0064732C"/>
    <w:rsid w:val="00651772"/>
    <w:rsid w:val="006825DC"/>
    <w:rsid w:val="00687449"/>
    <w:rsid w:val="00694B29"/>
    <w:rsid w:val="006A40A0"/>
    <w:rsid w:val="006D7504"/>
    <w:rsid w:val="00754DBF"/>
    <w:rsid w:val="007728CC"/>
    <w:rsid w:val="00773B49"/>
    <w:rsid w:val="007763C3"/>
    <w:rsid w:val="00781FB5"/>
    <w:rsid w:val="007C0752"/>
    <w:rsid w:val="007D6795"/>
    <w:rsid w:val="007E05FC"/>
    <w:rsid w:val="007E58E4"/>
    <w:rsid w:val="00802622"/>
    <w:rsid w:val="00803358"/>
    <w:rsid w:val="00806D3B"/>
    <w:rsid w:val="0081467F"/>
    <w:rsid w:val="00814AAF"/>
    <w:rsid w:val="00831179"/>
    <w:rsid w:val="00832BC2"/>
    <w:rsid w:val="00835DD6"/>
    <w:rsid w:val="00837A06"/>
    <w:rsid w:val="008727DE"/>
    <w:rsid w:val="008751AB"/>
    <w:rsid w:val="00882267"/>
    <w:rsid w:val="00884058"/>
    <w:rsid w:val="00897EAE"/>
    <w:rsid w:val="008F7D85"/>
    <w:rsid w:val="0090741E"/>
    <w:rsid w:val="0094646A"/>
    <w:rsid w:val="009604BF"/>
    <w:rsid w:val="009621E8"/>
    <w:rsid w:val="00965D80"/>
    <w:rsid w:val="00992301"/>
    <w:rsid w:val="009B110E"/>
    <w:rsid w:val="009C46FB"/>
    <w:rsid w:val="009D0569"/>
    <w:rsid w:val="009E5C7A"/>
    <w:rsid w:val="009F58C1"/>
    <w:rsid w:val="00A42592"/>
    <w:rsid w:val="00A44646"/>
    <w:rsid w:val="00A64C41"/>
    <w:rsid w:val="00A83A07"/>
    <w:rsid w:val="00A840EE"/>
    <w:rsid w:val="00A8628D"/>
    <w:rsid w:val="00A91D04"/>
    <w:rsid w:val="00AD5E3B"/>
    <w:rsid w:val="00B00B8B"/>
    <w:rsid w:val="00B233F9"/>
    <w:rsid w:val="00B31269"/>
    <w:rsid w:val="00B478C3"/>
    <w:rsid w:val="00B531A6"/>
    <w:rsid w:val="00BA6A17"/>
    <w:rsid w:val="00BC2BDC"/>
    <w:rsid w:val="00BD7A57"/>
    <w:rsid w:val="00C077AF"/>
    <w:rsid w:val="00C16669"/>
    <w:rsid w:val="00C27102"/>
    <w:rsid w:val="00C36161"/>
    <w:rsid w:val="00C52372"/>
    <w:rsid w:val="00C845BF"/>
    <w:rsid w:val="00C9056D"/>
    <w:rsid w:val="00CC4BE3"/>
    <w:rsid w:val="00CD25D5"/>
    <w:rsid w:val="00CF0EB4"/>
    <w:rsid w:val="00D33A25"/>
    <w:rsid w:val="00D61566"/>
    <w:rsid w:val="00D64A8F"/>
    <w:rsid w:val="00D67DB8"/>
    <w:rsid w:val="00D9494C"/>
    <w:rsid w:val="00DA0862"/>
    <w:rsid w:val="00DB4A28"/>
    <w:rsid w:val="00DC1F73"/>
    <w:rsid w:val="00DC62CB"/>
    <w:rsid w:val="00DE0826"/>
    <w:rsid w:val="00DE4FA5"/>
    <w:rsid w:val="00E05050"/>
    <w:rsid w:val="00E36860"/>
    <w:rsid w:val="00E36F24"/>
    <w:rsid w:val="00E73F54"/>
    <w:rsid w:val="00E87FFD"/>
    <w:rsid w:val="00E96F8E"/>
    <w:rsid w:val="00EA729D"/>
    <w:rsid w:val="00EC071A"/>
    <w:rsid w:val="00EC5EAC"/>
    <w:rsid w:val="00ED5F88"/>
    <w:rsid w:val="00F02A72"/>
    <w:rsid w:val="00F24940"/>
    <w:rsid w:val="00F255C7"/>
    <w:rsid w:val="00F436D7"/>
    <w:rsid w:val="00F64D55"/>
    <w:rsid w:val="00F9740B"/>
    <w:rsid w:val="00FA431F"/>
    <w:rsid w:val="00FB1B91"/>
    <w:rsid w:val="00FC75AD"/>
    <w:rsid w:val="00FD5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E9D4"/>
  <w15:docId w15:val="{C4F00B8F-D21E-4600-A1A1-5B4DF74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A86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8D"/>
    <w:rPr>
      <w:rFonts w:ascii="Segoe UI" w:eastAsia="Times New Roman" w:hAnsi="Segoe UI" w:cs="Segoe UI"/>
      <w:sz w:val="18"/>
      <w:szCs w:val="18"/>
      <w:lang w:eastAsia="de-DE"/>
    </w:rPr>
  </w:style>
  <w:style w:type="paragraph" w:styleId="Textkrper-Zeileneinzug">
    <w:name w:val="Body Text Indent"/>
    <w:basedOn w:val="Standard"/>
    <w:link w:val="Textkrper-ZeileneinzugZchn"/>
    <w:uiPriority w:val="99"/>
    <w:semiHidden/>
    <w:unhideWhenUsed/>
    <w:rsid w:val="004229B0"/>
    <w:pPr>
      <w:spacing w:after="120"/>
      <w:ind w:left="283"/>
    </w:pPr>
  </w:style>
  <w:style w:type="character" w:customStyle="1" w:styleId="Textkrper-ZeileneinzugZchn">
    <w:name w:val="Textkörper-Zeileneinzug Zchn"/>
    <w:basedOn w:val="Absatz-Standardschriftart"/>
    <w:link w:val="Textkrper-Zeileneinzug"/>
    <w:uiPriority w:val="99"/>
    <w:semiHidden/>
    <w:rsid w:val="004229B0"/>
    <w:rPr>
      <w:rFonts w:ascii="Boldface PS" w:eastAsia="Times New Roman" w:hAnsi="Boldface PS" w:cs="Times New Roman"/>
      <w:sz w:val="20"/>
      <w:szCs w:val="20"/>
      <w:lang w:eastAsia="de-DE"/>
    </w:rPr>
  </w:style>
  <w:style w:type="numbering" w:customStyle="1" w:styleId="Nummeriert">
    <w:name w:val="Nummeriert"/>
    <w:rsid w:val="00965D8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D81A-9BDB-417C-94EA-A81DABB9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Keller</dc:creator>
  <cp:lastModifiedBy>Florian Keller - Gemeinde Frickingen</cp:lastModifiedBy>
  <cp:revision>15</cp:revision>
  <cp:lastPrinted>2021-04-06T15:02:00Z</cp:lastPrinted>
  <dcterms:created xsi:type="dcterms:W3CDTF">2021-04-06T14:53:00Z</dcterms:created>
  <dcterms:modified xsi:type="dcterms:W3CDTF">2021-04-09T06:56:00Z</dcterms:modified>
</cp:coreProperties>
</file>