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835" w14:textId="6579C946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4F413F">
        <w:rPr>
          <w:rFonts w:ascii="Arial" w:hAnsi="Arial" w:cs="Arial"/>
          <w:b/>
          <w:sz w:val="22"/>
          <w:szCs w:val="22"/>
        </w:rPr>
        <w:t>4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79E06C27" w14:textId="31A1FAD2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Kinderhaus Altheim </w:t>
      </w:r>
    </w:p>
    <w:p w14:paraId="213C617E" w14:textId="77777777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Einrichtung zusätzlicher Plätze zur Betreuung von Kindern unter 3 Jahren </w:t>
      </w:r>
    </w:p>
    <w:p w14:paraId="16F2E2BD" w14:textId="5FBCEF96" w:rsidR="00676DCB" w:rsidRDefault="004F413F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eines Darlehens </w:t>
      </w:r>
      <w:r w:rsidR="00676DCB">
        <w:rPr>
          <w:rFonts w:ascii="Arial" w:hAnsi="Arial" w:cs="Arial"/>
          <w:sz w:val="22"/>
          <w:szCs w:val="22"/>
        </w:rPr>
        <w:t xml:space="preserve"> </w:t>
      </w:r>
    </w:p>
    <w:p w14:paraId="1EE7E912" w14:textId="6E4041B4" w:rsidR="00A30709" w:rsidRDefault="00A30709" w:rsidP="00676DC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1A9FC1B4" w14:textId="383E06FA" w:rsidR="00EA44E2" w:rsidRPr="00676DCB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(Vorgang: </w:t>
      </w:r>
      <w:r w:rsidR="00676DCB" w:rsidRPr="00676DCB">
        <w:rPr>
          <w:rFonts w:ascii="Arial" w:hAnsi="Arial" w:cs="Arial"/>
          <w:sz w:val="22"/>
          <w:szCs w:val="22"/>
        </w:rPr>
        <w:t>GR 15.12.2020, TOP 4 öffentlich, GR 23.02.2021, TOP 4 nichtöffentlich; GR 09.03.2021, TOP 5 öffentlich</w:t>
      </w:r>
      <w:r w:rsidR="006127EB" w:rsidRPr="00676DCB">
        <w:rPr>
          <w:rFonts w:ascii="Arial" w:hAnsi="Arial" w:cs="Arial"/>
          <w:sz w:val="22"/>
          <w:szCs w:val="22"/>
        </w:rPr>
        <w:t xml:space="preserve">) </w:t>
      </w:r>
    </w:p>
    <w:p w14:paraId="3330A526" w14:textId="77777777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0235E180" w14:textId="62DAFD2C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heutigen Sitzung wurde dem Gemeinderat die Vergabe der ersten sechs Gewerke für den </w:t>
      </w:r>
      <w:r w:rsidRPr="00676DCB">
        <w:rPr>
          <w:rFonts w:ascii="Arial" w:hAnsi="Arial" w:cs="Arial"/>
          <w:sz w:val="22"/>
          <w:szCs w:val="22"/>
        </w:rPr>
        <w:t>Neubau beim Kinderhaus Altheim zur Einrichtung weiterer 10 Plätze zur Betreuung von Kindern unter 3 Jahren</w:t>
      </w:r>
      <w:r w:rsidR="0086132A">
        <w:rPr>
          <w:rFonts w:ascii="Arial" w:hAnsi="Arial" w:cs="Arial"/>
          <w:sz w:val="22"/>
          <w:szCs w:val="22"/>
        </w:rPr>
        <w:t xml:space="preserve"> vorgeschlagen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917D67" w14:textId="42849C4E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</w:p>
    <w:p w14:paraId="746D258A" w14:textId="5D49169C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Finanzierung</w:t>
      </w:r>
      <w:r w:rsidR="00671A4A">
        <w:rPr>
          <w:rFonts w:ascii="Arial" w:hAnsi="Arial" w:cs="Arial"/>
          <w:sz w:val="22"/>
          <w:szCs w:val="22"/>
        </w:rPr>
        <w:t xml:space="preserve"> der Baumaßname</w:t>
      </w:r>
      <w:r>
        <w:rPr>
          <w:rFonts w:ascii="Arial" w:hAnsi="Arial" w:cs="Arial"/>
          <w:sz w:val="22"/>
          <w:szCs w:val="22"/>
        </w:rPr>
        <w:t xml:space="preserve"> stellt </w:t>
      </w:r>
      <w:r w:rsidR="00C94466">
        <w:rPr>
          <w:rFonts w:ascii="Arial" w:hAnsi="Arial" w:cs="Arial"/>
          <w:sz w:val="22"/>
          <w:szCs w:val="22"/>
        </w:rPr>
        <w:t xml:space="preserve">sich </w:t>
      </w:r>
      <w:r w:rsidR="00671A4A">
        <w:rPr>
          <w:rFonts w:ascii="Arial" w:hAnsi="Arial" w:cs="Arial"/>
          <w:sz w:val="22"/>
          <w:szCs w:val="22"/>
        </w:rPr>
        <w:t>nach heutigem Stand w</w:t>
      </w:r>
      <w:r>
        <w:rPr>
          <w:rFonts w:ascii="Arial" w:hAnsi="Arial" w:cs="Arial"/>
          <w:sz w:val="22"/>
          <w:szCs w:val="22"/>
        </w:rPr>
        <w:t xml:space="preserve">ie folgt dar: </w:t>
      </w:r>
    </w:p>
    <w:p w14:paraId="135EA152" w14:textId="305F7BEA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</w:p>
    <w:p w14:paraId="5A219187" w14:textId="5B2468CA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Gesamtkosten: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A4A">
        <w:rPr>
          <w:rFonts w:ascii="Arial" w:hAnsi="Arial" w:cs="Arial"/>
          <w:sz w:val="22"/>
          <w:szCs w:val="22"/>
        </w:rPr>
        <w:tab/>
      </w:r>
      <w:r w:rsidR="00671A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700 T€ </w:t>
      </w:r>
    </w:p>
    <w:p w14:paraId="008D910F" w14:textId="449D6EFC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Kindergartenfachförderung: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132 T€ </w:t>
      </w:r>
    </w:p>
    <w:p w14:paraId="1532A2B2" w14:textId="460189E9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Ausgleichstockmittel: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250 T€ </w:t>
      </w:r>
    </w:p>
    <w:p w14:paraId="44148716" w14:textId="51C513D1" w:rsidR="00F60A4D" w:rsidRPr="00F60A4D" w:rsidRDefault="00F60A4D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 w:rsidRPr="00F60A4D">
        <w:rPr>
          <w:rFonts w:ascii="Arial" w:hAnsi="Arial" w:cs="Arial"/>
          <w:sz w:val="22"/>
          <w:szCs w:val="22"/>
          <w:u w:val="single"/>
        </w:rPr>
        <w:t xml:space="preserve">BEG-Zuschuss: </w:t>
      </w:r>
      <w:r w:rsidRPr="00F60A4D">
        <w:rPr>
          <w:rFonts w:ascii="Arial" w:hAnsi="Arial" w:cs="Arial"/>
          <w:sz w:val="22"/>
          <w:szCs w:val="22"/>
          <w:u w:val="single"/>
        </w:rPr>
        <w:tab/>
      </w:r>
      <w:r w:rsidRPr="00F60A4D">
        <w:rPr>
          <w:rFonts w:ascii="Arial" w:hAnsi="Arial" w:cs="Arial"/>
          <w:sz w:val="22"/>
          <w:szCs w:val="22"/>
          <w:u w:val="single"/>
        </w:rPr>
        <w:tab/>
      </w:r>
      <w:r w:rsidRPr="00F60A4D">
        <w:rPr>
          <w:rFonts w:ascii="Arial" w:hAnsi="Arial" w:cs="Arial"/>
          <w:sz w:val="22"/>
          <w:szCs w:val="22"/>
          <w:u w:val="single"/>
        </w:rPr>
        <w:tab/>
      </w:r>
      <w:r w:rsidRPr="00F60A4D">
        <w:rPr>
          <w:rFonts w:ascii="Arial" w:hAnsi="Arial" w:cs="Arial"/>
          <w:sz w:val="22"/>
          <w:szCs w:val="22"/>
          <w:u w:val="single"/>
        </w:rPr>
        <w:tab/>
        <w:t xml:space="preserve">  50 T€ </w:t>
      </w:r>
    </w:p>
    <w:p w14:paraId="2082B777" w14:textId="7B78CE60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Eigenmittel der Gemeinde: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268 T€ </w:t>
      </w:r>
    </w:p>
    <w:p w14:paraId="6492200D" w14:textId="54E47135" w:rsidR="00F60A4D" w:rsidRDefault="00F60A4D" w:rsidP="00676DCB">
      <w:pPr>
        <w:jc w:val="both"/>
        <w:rPr>
          <w:rFonts w:ascii="Arial" w:hAnsi="Arial" w:cs="Arial"/>
          <w:sz w:val="22"/>
          <w:szCs w:val="22"/>
        </w:rPr>
      </w:pPr>
    </w:p>
    <w:p w14:paraId="5B70C1F3" w14:textId="0832E05C" w:rsidR="004E7690" w:rsidRPr="004E7690" w:rsidRDefault="004E7690" w:rsidP="004E7690">
      <w:pPr>
        <w:jc w:val="both"/>
        <w:rPr>
          <w:rFonts w:ascii="Arial" w:hAnsi="Arial" w:cs="Arial"/>
          <w:sz w:val="22"/>
          <w:szCs w:val="22"/>
        </w:rPr>
      </w:pPr>
      <w:r w:rsidRPr="004E7690">
        <w:rPr>
          <w:rFonts w:ascii="Arial" w:hAnsi="Arial" w:cs="Arial"/>
          <w:sz w:val="22"/>
          <w:szCs w:val="22"/>
        </w:rPr>
        <w:t xml:space="preserve">Aus Gründen der Wirtschaftlichkeit schlägt die Verwaltung vor, </w:t>
      </w:r>
      <w:r>
        <w:rPr>
          <w:rFonts w:ascii="Arial" w:hAnsi="Arial" w:cs="Arial"/>
          <w:sz w:val="22"/>
          <w:szCs w:val="22"/>
        </w:rPr>
        <w:t xml:space="preserve">zur Finanzierung des Eigenanteils der Gemeinde eine </w:t>
      </w:r>
      <w:r w:rsidR="00C94466">
        <w:rPr>
          <w:rFonts w:ascii="Arial" w:hAnsi="Arial" w:cs="Arial"/>
          <w:sz w:val="22"/>
          <w:szCs w:val="22"/>
        </w:rPr>
        <w:t xml:space="preserve">zweckgebundene </w:t>
      </w:r>
      <w:r>
        <w:rPr>
          <w:rFonts w:ascii="Arial" w:hAnsi="Arial" w:cs="Arial"/>
          <w:sz w:val="22"/>
          <w:szCs w:val="22"/>
        </w:rPr>
        <w:t>Darl</w:t>
      </w:r>
      <w:r w:rsidRPr="004E7690">
        <w:rPr>
          <w:rFonts w:ascii="Arial" w:hAnsi="Arial" w:cs="Arial"/>
          <w:sz w:val="22"/>
          <w:szCs w:val="22"/>
        </w:rPr>
        <w:t xml:space="preserve">ehensaufnahme </w:t>
      </w:r>
      <w:r>
        <w:rPr>
          <w:rFonts w:ascii="Arial" w:hAnsi="Arial" w:cs="Arial"/>
          <w:sz w:val="22"/>
          <w:szCs w:val="22"/>
        </w:rPr>
        <w:t xml:space="preserve">in Höhe von 250 T€ </w:t>
      </w:r>
      <w:r w:rsidRPr="004E7690">
        <w:rPr>
          <w:rFonts w:ascii="Arial" w:hAnsi="Arial" w:cs="Arial"/>
          <w:sz w:val="22"/>
          <w:szCs w:val="22"/>
        </w:rPr>
        <w:t xml:space="preserve">zu tätigen. </w:t>
      </w:r>
    </w:p>
    <w:p w14:paraId="677E5668" w14:textId="05AFD95B" w:rsidR="00691F86" w:rsidRDefault="00691F86" w:rsidP="004D30FA">
      <w:pPr>
        <w:jc w:val="both"/>
        <w:rPr>
          <w:rFonts w:ascii="Arial" w:hAnsi="Arial" w:cs="Arial"/>
          <w:sz w:val="22"/>
          <w:szCs w:val="22"/>
        </w:rPr>
      </w:pPr>
    </w:p>
    <w:p w14:paraId="5B3280D6" w14:textId="14717A89" w:rsidR="00D20F13" w:rsidRDefault="00D20F13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Jahresbeginn gibt die KfW-Bank sehr attraktive Zinskonditionen für</w:t>
      </w:r>
      <w:r w:rsidR="00640D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Intrastrukturmaßnahmen </w:t>
      </w:r>
      <w:r w:rsidR="00640DDA">
        <w:rPr>
          <w:rFonts w:ascii="Arial" w:hAnsi="Arial" w:cs="Arial"/>
          <w:sz w:val="22"/>
          <w:szCs w:val="22"/>
        </w:rPr>
        <w:t xml:space="preserve">an die Kommunen </w:t>
      </w:r>
      <w:r>
        <w:rPr>
          <w:rFonts w:ascii="Arial" w:hAnsi="Arial" w:cs="Arial"/>
          <w:sz w:val="22"/>
          <w:szCs w:val="22"/>
        </w:rPr>
        <w:t xml:space="preserve">weiter. Die L-Bank Baden-Württemberg vergünstigt den Zinssatz nochmals, der tagesaktuell festgelegt wird. </w:t>
      </w:r>
    </w:p>
    <w:p w14:paraId="0B45E4BB" w14:textId="77777777" w:rsidR="00D20F13" w:rsidRDefault="00D20F13" w:rsidP="004D30FA">
      <w:pPr>
        <w:jc w:val="both"/>
        <w:rPr>
          <w:rFonts w:ascii="Arial" w:hAnsi="Arial" w:cs="Arial"/>
          <w:sz w:val="22"/>
          <w:szCs w:val="22"/>
        </w:rPr>
      </w:pPr>
    </w:p>
    <w:p w14:paraId="512E2064" w14:textId="77777777" w:rsidR="00C94466" w:rsidRDefault="00D20F13" w:rsidP="004E76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Zinssatz im </w:t>
      </w:r>
      <w:r w:rsidR="00640DDA">
        <w:rPr>
          <w:rFonts w:ascii="Arial" w:hAnsi="Arial" w:cs="Arial"/>
          <w:sz w:val="22"/>
          <w:szCs w:val="22"/>
        </w:rPr>
        <w:t>Kreditprogramm „I</w:t>
      </w:r>
      <w:r>
        <w:rPr>
          <w:rFonts w:ascii="Arial" w:hAnsi="Arial" w:cs="Arial"/>
          <w:sz w:val="22"/>
          <w:szCs w:val="22"/>
        </w:rPr>
        <w:t>nvestitionskredit Kommune direkt</w:t>
      </w:r>
      <w:r w:rsidR="00640DD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der L-Bank lag Ende Juni 2021 bei einem Wert von -0,05 %. </w:t>
      </w:r>
      <w:r w:rsidR="00640DDA">
        <w:rPr>
          <w:rFonts w:ascii="Arial" w:hAnsi="Arial" w:cs="Arial"/>
          <w:sz w:val="22"/>
          <w:szCs w:val="22"/>
        </w:rPr>
        <w:t xml:space="preserve">Dieser Negativzins </w:t>
      </w:r>
      <w:r w:rsidR="004E7690">
        <w:rPr>
          <w:rFonts w:ascii="Arial" w:hAnsi="Arial" w:cs="Arial"/>
          <w:sz w:val="22"/>
          <w:szCs w:val="22"/>
        </w:rPr>
        <w:t xml:space="preserve">bedeutet </w:t>
      </w:r>
      <w:r w:rsidR="00640DDA">
        <w:rPr>
          <w:rFonts w:ascii="Arial" w:hAnsi="Arial" w:cs="Arial"/>
          <w:sz w:val="22"/>
          <w:szCs w:val="22"/>
        </w:rPr>
        <w:t>konkret,</w:t>
      </w:r>
      <w:r w:rsidR="004E7690">
        <w:rPr>
          <w:rFonts w:ascii="Arial" w:hAnsi="Arial" w:cs="Arial"/>
          <w:sz w:val="22"/>
          <w:szCs w:val="22"/>
        </w:rPr>
        <w:t xml:space="preserve"> </w:t>
      </w:r>
      <w:r w:rsidR="00640DDA">
        <w:rPr>
          <w:rFonts w:ascii="Arial" w:hAnsi="Arial" w:cs="Arial"/>
          <w:sz w:val="22"/>
          <w:szCs w:val="22"/>
        </w:rPr>
        <w:t>dass die Gemeinde kein</w:t>
      </w:r>
      <w:r w:rsidR="004E7690">
        <w:rPr>
          <w:rFonts w:ascii="Arial" w:hAnsi="Arial" w:cs="Arial"/>
          <w:sz w:val="22"/>
          <w:szCs w:val="22"/>
        </w:rPr>
        <w:t>e</w:t>
      </w:r>
      <w:r w:rsidR="00640DDA">
        <w:rPr>
          <w:rFonts w:ascii="Arial" w:hAnsi="Arial" w:cs="Arial"/>
          <w:sz w:val="22"/>
          <w:szCs w:val="22"/>
        </w:rPr>
        <w:t xml:space="preserve"> Zinsen zu zahlen hätte, sondern einen Zinsertrag erhalten würde. Bei einer Laufzeit von 10 Jahren</w:t>
      </w:r>
      <w:r w:rsidR="00C94466">
        <w:rPr>
          <w:rFonts w:ascii="Arial" w:hAnsi="Arial" w:cs="Arial"/>
          <w:sz w:val="22"/>
          <w:szCs w:val="22"/>
        </w:rPr>
        <w:t xml:space="preserve"> läge dieser Zinsertrag</w:t>
      </w:r>
      <w:r w:rsidR="00640DDA">
        <w:rPr>
          <w:rFonts w:ascii="Arial" w:hAnsi="Arial" w:cs="Arial"/>
          <w:sz w:val="22"/>
          <w:szCs w:val="22"/>
        </w:rPr>
        <w:t xml:space="preserve"> </w:t>
      </w:r>
      <w:r w:rsidR="00C94466">
        <w:rPr>
          <w:rFonts w:ascii="Arial" w:hAnsi="Arial" w:cs="Arial"/>
          <w:sz w:val="22"/>
          <w:szCs w:val="22"/>
        </w:rPr>
        <w:t xml:space="preserve">bei </w:t>
      </w:r>
      <w:r w:rsidR="004E7690">
        <w:rPr>
          <w:rFonts w:ascii="Arial" w:hAnsi="Arial" w:cs="Arial"/>
          <w:sz w:val="22"/>
          <w:szCs w:val="22"/>
        </w:rPr>
        <w:t xml:space="preserve">insgesamt </w:t>
      </w:r>
      <w:r w:rsidR="00640DDA">
        <w:rPr>
          <w:rFonts w:ascii="Arial" w:hAnsi="Arial" w:cs="Arial"/>
          <w:sz w:val="22"/>
          <w:szCs w:val="22"/>
        </w:rPr>
        <w:t xml:space="preserve">rd. 700 €. </w:t>
      </w:r>
    </w:p>
    <w:p w14:paraId="3FC2AD31" w14:textId="77777777" w:rsidR="00C94466" w:rsidRDefault="00C94466" w:rsidP="004E7690">
      <w:pPr>
        <w:jc w:val="both"/>
        <w:rPr>
          <w:rFonts w:ascii="Arial" w:hAnsi="Arial" w:cs="Arial"/>
          <w:sz w:val="22"/>
          <w:szCs w:val="22"/>
        </w:rPr>
      </w:pPr>
    </w:p>
    <w:p w14:paraId="09C371D8" w14:textId="3D9BF00D" w:rsidR="004E7690" w:rsidRPr="004E7690" w:rsidRDefault="004E7690" w:rsidP="004E7690">
      <w:pPr>
        <w:jc w:val="both"/>
        <w:rPr>
          <w:rFonts w:ascii="Arial" w:hAnsi="Arial" w:cs="Arial"/>
          <w:sz w:val="22"/>
          <w:szCs w:val="22"/>
        </w:rPr>
      </w:pPr>
      <w:r w:rsidRPr="004E7690">
        <w:rPr>
          <w:rFonts w:ascii="Arial" w:hAnsi="Arial" w:cs="Arial"/>
          <w:sz w:val="22"/>
          <w:szCs w:val="22"/>
        </w:rPr>
        <w:t xml:space="preserve">Das Darlehen soll in 10 Jahren vollständig getilgt werden. </w:t>
      </w:r>
      <w:r>
        <w:rPr>
          <w:rFonts w:ascii="Arial" w:hAnsi="Arial" w:cs="Arial"/>
          <w:sz w:val="22"/>
          <w:szCs w:val="22"/>
        </w:rPr>
        <w:t xml:space="preserve">Das 1. Jahr ist tilgungsfrei, sodass die </w:t>
      </w:r>
      <w:r w:rsidRPr="004E7690">
        <w:rPr>
          <w:rFonts w:ascii="Arial" w:hAnsi="Arial" w:cs="Arial"/>
          <w:sz w:val="22"/>
          <w:szCs w:val="22"/>
        </w:rPr>
        <w:t xml:space="preserve">jährliche Tilgung </w:t>
      </w:r>
      <w:r w:rsidR="00C94466">
        <w:rPr>
          <w:rFonts w:ascii="Arial" w:hAnsi="Arial" w:cs="Arial"/>
          <w:sz w:val="22"/>
          <w:szCs w:val="22"/>
        </w:rPr>
        <w:t xml:space="preserve">in den Folgejahren </w:t>
      </w:r>
      <w:r w:rsidR="0024288B">
        <w:rPr>
          <w:rFonts w:ascii="Arial" w:hAnsi="Arial" w:cs="Arial"/>
          <w:sz w:val="22"/>
          <w:szCs w:val="22"/>
        </w:rPr>
        <w:t xml:space="preserve">rd. 28 </w:t>
      </w:r>
      <w:r>
        <w:rPr>
          <w:rFonts w:ascii="Arial" w:hAnsi="Arial" w:cs="Arial"/>
          <w:sz w:val="22"/>
          <w:szCs w:val="22"/>
        </w:rPr>
        <w:t>T€</w:t>
      </w:r>
      <w:r w:rsidR="0024288B">
        <w:rPr>
          <w:rFonts w:ascii="Arial" w:hAnsi="Arial" w:cs="Arial"/>
          <w:sz w:val="22"/>
          <w:szCs w:val="22"/>
        </w:rPr>
        <w:t xml:space="preserve"> beträgt</w:t>
      </w:r>
      <w:r w:rsidRPr="004E7690">
        <w:rPr>
          <w:rFonts w:ascii="Arial" w:hAnsi="Arial" w:cs="Arial"/>
          <w:sz w:val="22"/>
          <w:szCs w:val="22"/>
        </w:rPr>
        <w:t xml:space="preserve">.   </w:t>
      </w:r>
    </w:p>
    <w:p w14:paraId="4B2D02E2" w14:textId="77777777" w:rsidR="00846B6F" w:rsidRDefault="00846B6F" w:rsidP="004D30FA">
      <w:pPr>
        <w:jc w:val="both"/>
        <w:rPr>
          <w:rFonts w:ascii="Arial" w:hAnsi="Arial" w:cs="Arial"/>
          <w:sz w:val="22"/>
          <w:szCs w:val="22"/>
        </w:rPr>
      </w:pPr>
    </w:p>
    <w:p w14:paraId="63486684" w14:textId="24CEF45B" w:rsidR="00640DDA" w:rsidRDefault="00640DDA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 kann von einem leicht steigenden Zinsniveau ausgegangen werden. Um das derzeit günstige Zinsniveau zu sichern, schlägt die Verwaltung vor, den Darlehens</w:t>
      </w:r>
      <w:r w:rsidR="004E7690">
        <w:rPr>
          <w:rFonts w:ascii="Arial" w:hAnsi="Arial" w:cs="Arial"/>
          <w:sz w:val="22"/>
          <w:szCs w:val="22"/>
        </w:rPr>
        <w:t xml:space="preserve">antrag </w:t>
      </w:r>
      <w:r>
        <w:rPr>
          <w:rFonts w:ascii="Arial" w:hAnsi="Arial" w:cs="Arial"/>
          <w:sz w:val="22"/>
          <w:szCs w:val="22"/>
        </w:rPr>
        <w:t xml:space="preserve">bei der L-Bank </w:t>
      </w:r>
      <w:r w:rsidR="00C94466">
        <w:rPr>
          <w:rFonts w:ascii="Arial" w:hAnsi="Arial" w:cs="Arial"/>
          <w:sz w:val="22"/>
          <w:szCs w:val="22"/>
        </w:rPr>
        <w:t xml:space="preserve">bereits jetzt </w:t>
      </w:r>
      <w:r>
        <w:rPr>
          <w:rFonts w:ascii="Arial" w:hAnsi="Arial" w:cs="Arial"/>
          <w:sz w:val="22"/>
          <w:szCs w:val="22"/>
        </w:rPr>
        <w:t xml:space="preserve">zu stellen. Der Abruf der </w:t>
      </w:r>
      <w:r w:rsidR="00C94466">
        <w:rPr>
          <w:rFonts w:ascii="Arial" w:hAnsi="Arial" w:cs="Arial"/>
          <w:sz w:val="22"/>
          <w:szCs w:val="22"/>
        </w:rPr>
        <w:t>Darlehenssumme</w:t>
      </w:r>
      <w:r>
        <w:rPr>
          <w:rFonts w:ascii="Arial" w:hAnsi="Arial" w:cs="Arial"/>
          <w:sz w:val="22"/>
          <w:szCs w:val="22"/>
        </w:rPr>
        <w:t xml:space="preserve"> kann dann, je nach Baufortschritt</w:t>
      </w:r>
      <w:r w:rsidR="00C94466">
        <w:rPr>
          <w:rFonts w:ascii="Arial" w:hAnsi="Arial" w:cs="Arial"/>
          <w:sz w:val="22"/>
          <w:szCs w:val="22"/>
        </w:rPr>
        <w:t xml:space="preserve"> und Liquidität</w:t>
      </w:r>
      <w:r>
        <w:rPr>
          <w:rFonts w:ascii="Arial" w:hAnsi="Arial" w:cs="Arial"/>
          <w:sz w:val="22"/>
          <w:szCs w:val="22"/>
        </w:rPr>
        <w:t xml:space="preserve">, flexibel in den kommenden 12 Monaten vorgenommen werden. </w:t>
      </w:r>
    </w:p>
    <w:p w14:paraId="38402F6D" w14:textId="4A9BFE42" w:rsidR="00846B6F" w:rsidRPr="004E7690" w:rsidRDefault="00846B6F" w:rsidP="00897EAE">
      <w:pPr>
        <w:jc w:val="both"/>
        <w:rPr>
          <w:rFonts w:ascii="Arial" w:hAnsi="Arial" w:cs="Arial"/>
          <w:sz w:val="22"/>
          <w:szCs w:val="22"/>
        </w:rPr>
      </w:pPr>
    </w:p>
    <w:p w14:paraId="1637BB2D" w14:textId="19BEAA51" w:rsidR="004E7690" w:rsidRPr="004E7690" w:rsidRDefault="004E7690" w:rsidP="004E7690">
      <w:pPr>
        <w:jc w:val="both"/>
        <w:rPr>
          <w:rFonts w:ascii="Arial" w:hAnsi="Arial" w:cs="Arial"/>
          <w:sz w:val="22"/>
          <w:szCs w:val="22"/>
        </w:rPr>
      </w:pPr>
      <w:r w:rsidRPr="004E7690">
        <w:rPr>
          <w:rFonts w:ascii="Arial" w:hAnsi="Arial" w:cs="Arial"/>
          <w:sz w:val="22"/>
          <w:szCs w:val="22"/>
        </w:rPr>
        <w:t>Die</w:t>
      </w:r>
      <w:r w:rsidR="005B4B8B">
        <w:rPr>
          <w:rFonts w:ascii="Arial" w:hAnsi="Arial" w:cs="Arial"/>
          <w:sz w:val="22"/>
          <w:szCs w:val="22"/>
        </w:rPr>
        <w:t xml:space="preserve">se </w:t>
      </w:r>
      <w:r w:rsidRPr="004E7690">
        <w:rPr>
          <w:rFonts w:ascii="Arial" w:hAnsi="Arial" w:cs="Arial"/>
          <w:sz w:val="22"/>
          <w:szCs w:val="22"/>
        </w:rPr>
        <w:t xml:space="preserve">geplante Darlehensaufnahme </w:t>
      </w:r>
      <w:r w:rsidR="005B4B8B">
        <w:rPr>
          <w:rFonts w:ascii="Arial" w:hAnsi="Arial" w:cs="Arial"/>
          <w:sz w:val="22"/>
          <w:szCs w:val="22"/>
        </w:rPr>
        <w:t>i</w:t>
      </w:r>
      <w:r w:rsidRPr="004E7690">
        <w:rPr>
          <w:rFonts w:ascii="Arial" w:hAnsi="Arial" w:cs="Arial"/>
          <w:sz w:val="22"/>
          <w:szCs w:val="22"/>
        </w:rPr>
        <w:t>st im Haushaltsplan 2021 berücksichtigt</w:t>
      </w:r>
      <w:r>
        <w:rPr>
          <w:rFonts w:ascii="Arial" w:hAnsi="Arial" w:cs="Arial"/>
          <w:sz w:val="22"/>
          <w:szCs w:val="22"/>
        </w:rPr>
        <w:t xml:space="preserve"> und wurde mit Schreiben vom 12. April 2021 </w:t>
      </w:r>
      <w:r w:rsidRPr="004E7690">
        <w:rPr>
          <w:rFonts w:ascii="Arial" w:hAnsi="Arial" w:cs="Arial"/>
          <w:sz w:val="22"/>
          <w:szCs w:val="22"/>
        </w:rPr>
        <w:t>durch die Rechtsaufsicht im Landratsamt Bodenseekreis</w:t>
      </w:r>
      <w:r>
        <w:rPr>
          <w:rFonts w:ascii="Arial" w:hAnsi="Arial" w:cs="Arial"/>
          <w:sz w:val="22"/>
          <w:szCs w:val="22"/>
        </w:rPr>
        <w:t xml:space="preserve"> genehmigt.</w:t>
      </w:r>
    </w:p>
    <w:p w14:paraId="5D761606" w14:textId="77777777" w:rsidR="004E7690" w:rsidRPr="004E7690" w:rsidRDefault="004E7690" w:rsidP="00897EAE">
      <w:pPr>
        <w:jc w:val="both"/>
        <w:rPr>
          <w:rFonts w:ascii="Arial" w:hAnsi="Arial" w:cs="Arial"/>
          <w:sz w:val="22"/>
          <w:szCs w:val="22"/>
        </w:rPr>
      </w:pPr>
    </w:p>
    <w:p w14:paraId="2AA0A753" w14:textId="77777777" w:rsidR="004E7690" w:rsidRPr="004E7690" w:rsidRDefault="004E7690" w:rsidP="00897EAE">
      <w:pPr>
        <w:jc w:val="both"/>
        <w:rPr>
          <w:rFonts w:ascii="Arial" w:hAnsi="Arial" w:cs="Arial"/>
          <w:sz w:val="22"/>
          <w:szCs w:val="22"/>
        </w:rPr>
      </w:pPr>
    </w:p>
    <w:p w14:paraId="011C69A4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06ECBFCA" w14:textId="5F9D5CB7" w:rsidR="0024288B" w:rsidRPr="0024288B" w:rsidRDefault="00C94466" w:rsidP="0024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24288B" w:rsidRPr="0024288B">
        <w:rPr>
          <w:rFonts w:ascii="Arial" w:hAnsi="Arial" w:cs="Arial"/>
          <w:sz w:val="22"/>
          <w:szCs w:val="22"/>
        </w:rPr>
        <w:t xml:space="preserve">Gemeinderat </w:t>
      </w:r>
      <w:r>
        <w:rPr>
          <w:rFonts w:ascii="Arial" w:hAnsi="Arial" w:cs="Arial"/>
          <w:sz w:val="22"/>
          <w:szCs w:val="22"/>
        </w:rPr>
        <w:t xml:space="preserve">möge </w:t>
      </w:r>
      <w:r w:rsidR="0024288B" w:rsidRPr="0024288B">
        <w:rPr>
          <w:rFonts w:ascii="Arial" w:hAnsi="Arial" w:cs="Arial"/>
          <w:sz w:val="22"/>
          <w:szCs w:val="22"/>
        </w:rPr>
        <w:t xml:space="preserve">die Aufnahme eines zweckgebundenen </w:t>
      </w:r>
      <w:r>
        <w:rPr>
          <w:rFonts w:ascii="Arial" w:hAnsi="Arial" w:cs="Arial"/>
          <w:sz w:val="22"/>
          <w:szCs w:val="22"/>
        </w:rPr>
        <w:t>L-Bank-</w:t>
      </w:r>
      <w:r w:rsidR="0024288B" w:rsidRPr="0024288B">
        <w:rPr>
          <w:rFonts w:ascii="Arial" w:hAnsi="Arial" w:cs="Arial"/>
          <w:sz w:val="22"/>
          <w:szCs w:val="22"/>
        </w:rPr>
        <w:t>Darlehens in Höhe von 2</w:t>
      </w:r>
      <w:r>
        <w:rPr>
          <w:rFonts w:ascii="Arial" w:hAnsi="Arial" w:cs="Arial"/>
          <w:sz w:val="22"/>
          <w:szCs w:val="22"/>
        </w:rPr>
        <w:t>5</w:t>
      </w:r>
      <w:r w:rsidR="0024288B" w:rsidRPr="0024288B">
        <w:rPr>
          <w:rFonts w:ascii="Arial" w:hAnsi="Arial" w:cs="Arial"/>
          <w:sz w:val="22"/>
          <w:szCs w:val="22"/>
        </w:rPr>
        <w:t xml:space="preserve">0 T€ zur Finanzierung des </w:t>
      </w:r>
      <w:r>
        <w:rPr>
          <w:rFonts w:ascii="Arial" w:hAnsi="Arial" w:cs="Arial"/>
          <w:sz w:val="22"/>
          <w:szCs w:val="22"/>
        </w:rPr>
        <w:t xml:space="preserve">Kindergartenneubaus für die Betreuung von Kindern unter 3 Jahren </w:t>
      </w:r>
      <w:r w:rsidR="0024288B" w:rsidRPr="0024288B">
        <w:rPr>
          <w:rFonts w:ascii="Arial" w:hAnsi="Arial" w:cs="Arial"/>
          <w:sz w:val="22"/>
          <w:szCs w:val="22"/>
        </w:rPr>
        <w:t xml:space="preserve">beschließen. </w:t>
      </w:r>
    </w:p>
    <w:p w14:paraId="30C05DB5" w14:textId="6C2809B6" w:rsidR="0023733D" w:rsidRPr="0024288B" w:rsidRDefault="0023733D" w:rsidP="00897EAE">
      <w:pPr>
        <w:jc w:val="both"/>
        <w:rPr>
          <w:rFonts w:ascii="Arial" w:hAnsi="Arial" w:cs="Arial"/>
          <w:sz w:val="24"/>
          <w:szCs w:val="24"/>
        </w:rPr>
      </w:pPr>
      <w:r w:rsidRPr="0024288B">
        <w:rPr>
          <w:rFonts w:ascii="Arial" w:hAnsi="Arial" w:cs="Arial"/>
          <w:sz w:val="24"/>
          <w:szCs w:val="24"/>
        </w:rPr>
        <w:t xml:space="preserve"> </w:t>
      </w:r>
    </w:p>
    <w:p w14:paraId="57096CD3" w14:textId="77777777" w:rsidR="00530F7E" w:rsidRDefault="00530F7E" w:rsidP="00897EAE">
      <w:pPr>
        <w:jc w:val="both"/>
        <w:rPr>
          <w:rFonts w:ascii="Arial" w:hAnsi="Arial" w:cs="Arial"/>
          <w:sz w:val="22"/>
          <w:szCs w:val="22"/>
        </w:rPr>
      </w:pPr>
    </w:p>
    <w:sectPr w:rsidR="00530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8667A"/>
    <w:rsid w:val="000A1A8F"/>
    <w:rsid w:val="000A69E3"/>
    <w:rsid w:val="000B2021"/>
    <w:rsid w:val="000B7201"/>
    <w:rsid w:val="000F20B2"/>
    <w:rsid w:val="00104B22"/>
    <w:rsid w:val="0011130C"/>
    <w:rsid w:val="00123B81"/>
    <w:rsid w:val="001327D1"/>
    <w:rsid w:val="0015480F"/>
    <w:rsid w:val="001752B6"/>
    <w:rsid w:val="001B01F7"/>
    <w:rsid w:val="001D015F"/>
    <w:rsid w:val="001D188D"/>
    <w:rsid w:val="001D1E38"/>
    <w:rsid w:val="001D7BF4"/>
    <w:rsid w:val="001F531A"/>
    <w:rsid w:val="0022149F"/>
    <w:rsid w:val="00225923"/>
    <w:rsid w:val="002305D6"/>
    <w:rsid w:val="0023733D"/>
    <w:rsid w:val="0024288B"/>
    <w:rsid w:val="00255F0C"/>
    <w:rsid w:val="00264DB0"/>
    <w:rsid w:val="00281869"/>
    <w:rsid w:val="0028424F"/>
    <w:rsid w:val="002A4CA0"/>
    <w:rsid w:val="002B1875"/>
    <w:rsid w:val="002C7E30"/>
    <w:rsid w:val="003109BF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62A37"/>
    <w:rsid w:val="004659AD"/>
    <w:rsid w:val="004A6096"/>
    <w:rsid w:val="004A653C"/>
    <w:rsid w:val="004B3602"/>
    <w:rsid w:val="004D30FA"/>
    <w:rsid w:val="004D3889"/>
    <w:rsid w:val="004E7690"/>
    <w:rsid w:val="004F3CC2"/>
    <w:rsid w:val="004F413F"/>
    <w:rsid w:val="0051125D"/>
    <w:rsid w:val="005113B8"/>
    <w:rsid w:val="005140D1"/>
    <w:rsid w:val="005205F6"/>
    <w:rsid w:val="00521A9E"/>
    <w:rsid w:val="00526817"/>
    <w:rsid w:val="00526A68"/>
    <w:rsid w:val="00530F7E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4B8B"/>
    <w:rsid w:val="005B672E"/>
    <w:rsid w:val="005C4A0B"/>
    <w:rsid w:val="005D6030"/>
    <w:rsid w:val="005F6311"/>
    <w:rsid w:val="00602987"/>
    <w:rsid w:val="006127EB"/>
    <w:rsid w:val="00621EAC"/>
    <w:rsid w:val="00625889"/>
    <w:rsid w:val="00632A5A"/>
    <w:rsid w:val="00640DDA"/>
    <w:rsid w:val="0064732C"/>
    <w:rsid w:val="00651772"/>
    <w:rsid w:val="006564BC"/>
    <w:rsid w:val="0066147C"/>
    <w:rsid w:val="00671A4A"/>
    <w:rsid w:val="00672B92"/>
    <w:rsid w:val="00676DCB"/>
    <w:rsid w:val="006825DC"/>
    <w:rsid w:val="00687449"/>
    <w:rsid w:val="00691F86"/>
    <w:rsid w:val="006B3111"/>
    <w:rsid w:val="006D7504"/>
    <w:rsid w:val="006F4E6F"/>
    <w:rsid w:val="00754DBF"/>
    <w:rsid w:val="00757580"/>
    <w:rsid w:val="00763FB6"/>
    <w:rsid w:val="007728CC"/>
    <w:rsid w:val="00773B49"/>
    <w:rsid w:val="007802A4"/>
    <w:rsid w:val="00781FB5"/>
    <w:rsid w:val="00785BC5"/>
    <w:rsid w:val="00787C6D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46B6F"/>
    <w:rsid w:val="0086132A"/>
    <w:rsid w:val="00864D06"/>
    <w:rsid w:val="008727DE"/>
    <w:rsid w:val="00872DEA"/>
    <w:rsid w:val="008751AB"/>
    <w:rsid w:val="00884058"/>
    <w:rsid w:val="008877A2"/>
    <w:rsid w:val="00895AEF"/>
    <w:rsid w:val="00897EAE"/>
    <w:rsid w:val="008A26FE"/>
    <w:rsid w:val="008C2DAF"/>
    <w:rsid w:val="008C3D70"/>
    <w:rsid w:val="008D65E5"/>
    <w:rsid w:val="008E0C56"/>
    <w:rsid w:val="008F7D85"/>
    <w:rsid w:val="0090741E"/>
    <w:rsid w:val="00925D9B"/>
    <w:rsid w:val="0094646A"/>
    <w:rsid w:val="009621E8"/>
    <w:rsid w:val="0097194E"/>
    <w:rsid w:val="00980DD5"/>
    <w:rsid w:val="009810FB"/>
    <w:rsid w:val="00985511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21A7"/>
    <w:rsid w:val="00B14128"/>
    <w:rsid w:val="00B233F9"/>
    <w:rsid w:val="00B31269"/>
    <w:rsid w:val="00B478C3"/>
    <w:rsid w:val="00B47E26"/>
    <w:rsid w:val="00B531A6"/>
    <w:rsid w:val="00B54B20"/>
    <w:rsid w:val="00B804DD"/>
    <w:rsid w:val="00B80BEC"/>
    <w:rsid w:val="00B84650"/>
    <w:rsid w:val="00BA6A17"/>
    <w:rsid w:val="00BC2BDC"/>
    <w:rsid w:val="00BC6891"/>
    <w:rsid w:val="00BD7A57"/>
    <w:rsid w:val="00BE3C2B"/>
    <w:rsid w:val="00C077AF"/>
    <w:rsid w:val="00C16669"/>
    <w:rsid w:val="00C208B6"/>
    <w:rsid w:val="00C27102"/>
    <w:rsid w:val="00C36161"/>
    <w:rsid w:val="00C52372"/>
    <w:rsid w:val="00C845BF"/>
    <w:rsid w:val="00C9056D"/>
    <w:rsid w:val="00C94466"/>
    <w:rsid w:val="00CB257B"/>
    <w:rsid w:val="00CC01CA"/>
    <w:rsid w:val="00CC1733"/>
    <w:rsid w:val="00CC4BE3"/>
    <w:rsid w:val="00CD25D5"/>
    <w:rsid w:val="00CE2C73"/>
    <w:rsid w:val="00CF0EB4"/>
    <w:rsid w:val="00D05197"/>
    <w:rsid w:val="00D10191"/>
    <w:rsid w:val="00D20F13"/>
    <w:rsid w:val="00D46230"/>
    <w:rsid w:val="00D47312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0A4D"/>
    <w:rsid w:val="00F64D55"/>
    <w:rsid w:val="00F81391"/>
    <w:rsid w:val="00F9740B"/>
    <w:rsid w:val="00FA1511"/>
    <w:rsid w:val="00FA431F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- Gemeinde Frickingen</cp:lastModifiedBy>
  <cp:revision>9</cp:revision>
  <cp:lastPrinted>2021-06-30T08:29:00Z</cp:lastPrinted>
  <dcterms:created xsi:type="dcterms:W3CDTF">2021-06-30T07:08:00Z</dcterms:created>
  <dcterms:modified xsi:type="dcterms:W3CDTF">2021-06-30T08:29:00Z</dcterms:modified>
</cp:coreProperties>
</file>