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55B" w14:textId="294EAA3E" w:rsidR="00411768" w:rsidRDefault="00411768" w:rsidP="00411768">
      <w:pPr>
        <w:overflowPunct w:val="0"/>
        <w:autoSpaceDE w:val="0"/>
        <w:autoSpaceDN w:val="0"/>
        <w:adjustRightInd w:val="0"/>
        <w:spacing w:after="0" w:line="240" w:lineRule="auto"/>
        <w:textAlignment w:val="baseline"/>
        <w:rPr>
          <w:rFonts w:ascii="Arial" w:eastAsia="Times New Roman" w:hAnsi="Arial" w:cs="Arial"/>
          <w:sz w:val="23"/>
          <w:szCs w:val="23"/>
          <w:lang w:eastAsia="de-DE"/>
        </w:rPr>
      </w:pPr>
      <w:bookmarkStart w:id="0" w:name="_Hlk85116056"/>
      <w:r>
        <w:rPr>
          <w:rFonts w:ascii="Arial" w:eastAsia="Times New Roman" w:hAnsi="Arial" w:cs="Arial"/>
          <w:sz w:val="23"/>
          <w:szCs w:val="23"/>
          <w:lang w:eastAsia="de-DE"/>
        </w:rPr>
        <w:t>Sitzungsvorlage Gemeinderat, 07. Dezember 2021</w:t>
      </w:r>
    </w:p>
    <w:p w14:paraId="49E5D92D" w14:textId="77777777" w:rsidR="00411768" w:rsidRDefault="00411768" w:rsidP="00411768">
      <w:pPr>
        <w:overflowPunct w:val="0"/>
        <w:autoSpaceDE w:val="0"/>
        <w:autoSpaceDN w:val="0"/>
        <w:adjustRightInd w:val="0"/>
        <w:spacing w:after="0" w:line="240" w:lineRule="auto"/>
        <w:textAlignment w:val="baseline"/>
        <w:rPr>
          <w:rFonts w:ascii="Arial" w:eastAsia="Times New Roman" w:hAnsi="Arial" w:cs="Arial"/>
          <w:sz w:val="23"/>
          <w:szCs w:val="23"/>
          <w:lang w:eastAsia="de-DE"/>
        </w:rPr>
      </w:pPr>
    </w:p>
    <w:p w14:paraId="38FB1456" w14:textId="77777777" w:rsidR="00411768" w:rsidRDefault="00411768" w:rsidP="00411768">
      <w:pPr>
        <w:overflowPunct w:val="0"/>
        <w:autoSpaceDE w:val="0"/>
        <w:autoSpaceDN w:val="0"/>
        <w:adjustRightInd w:val="0"/>
        <w:spacing w:after="0" w:line="240" w:lineRule="auto"/>
        <w:textAlignment w:val="baseline"/>
        <w:rPr>
          <w:rFonts w:ascii="Arial" w:eastAsia="Times New Roman" w:hAnsi="Arial" w:cs="Arial"/>
          <w:sz w:val="23"/>
          <w:szCs w:val="23"/>
          <w:lang w:eastAsia="de-DE"/>
        </w:rPr>
      </w:pPr>
    </w:p>
    <w:p w14:paraId="305D0A9B" w14:textId="01C335FE" w:rsidR="00411768" w:rsidRPr="00411768" w:rsidRDefault="00411768" w:rsidP="00411768">
      <w:pPr>
        <w:overflowPunct w:val="0"/>
        <w:autoSpaceDE w:val="0"/>
        <w:autoSpaceDN w:val="0"/>
        <w:adjustRightInd w:val="0"/>
        <w:spacing w:after="0" w:line="240" w:lineRule="auto"/>
        <w:textAlignment w:val="baseline"/>
        <w:rPr>
          <w:rFonts w:ascii="Arial" w:eastAsia="Times New Roman" w:hAnsi="Arial" w:cs="Arial"/>
          <w:b/>
          <w:bCs/>
          <w:lang w:eastAsia="de-DE"/>
        </w:rPr>
      </w:pPr>
      <w:r w:rsidRPr="00411768">
        <w:rPr>
          <w:rFonts w:ascii="Arial" w:eastAsia="Times New Roman" w:hAnsi="Arial" w:cs="Arial"/>
          <w:b/>
          <w:bCs/>
          <w:lang w:eastAsia="de-DE"/>
        </w:rPr>
        <w:t>Tagesordnungspunkt 3:</w:t>
      </w:r>
    </w:p>
    <w:p w14:paraId="4DB17003" w14:textId="620D3953" w:rsidR="00411768" w:rsidRPr="00411768" w:rsidRDefault="00411768" w:rsidP="00411768">
      <w:pPr>
        <w:overflowPunct w:val="0"/>
        <w:autoSpaceDE w:val="0"/>
        <w:autoSpaceDN w:val="0"/>
        <w:adjustRightInd w:val="0"/>
        <w:spacing w:after="0" w:line="240" w:lineRule="auto"/>
        <w:textAlignment w:val="baseline"/>
        <w:rPr>
          <w:rFonts w:ascii="Arial" w:eastAsia="Times New Roman" w:hAnsi="Arial" w:cs="Arial"/>
          <w:b/>
          <w:bCs/>
          <w:lang w:eastAsia="de-DE"/>
        </w:rPr>
      </w:pPr>
      <w:r w:rsidRPr="00411768">
        <w:rPr>
          <w:rFonts w:ascii="Arial" w:eastAsia="Times New Roman" w:hAnsi="Arial" w:cs="Arial"/>
          <w:b/>
          <w:bCs/>
          <w:lang w:eastAsia="de-DE"/>
        </w:rPr>
        <w:t xml:space="preserve">Naturnahe Umgestaltung des gemeindlichen Straßenbegleitgrüns </w:t>
      </w:r>
    </w:p>
    <w:p w14:paraId="2B22FE0E" w14:textId="77777777" w:rsidR="00411768" w:rsidRPr="00411768" w:rsidRDefault="00411768" w:rsidP="00411768">
      <w:pPr>
        <w:spacing w:after="0" w:line="240" w:lineRule="auto"/>
        <w:ind w:left="720"/>
        <w:contextualSpacing/>
        <w:rPr>
          <w:rFonts w:ascii="Arial" w:eastAsia="Times New Roman" w:hAnsi="Arial" w:cs="Arial"/>
          <w:sz w:val="10"/>
          <w:szCs w:val="10"/>
          <w:lang w:eastAsia="de-DE"/>
        </w:rPr>
      </w:pPr>
    </w:p>
    <w:p w14:paraId="78792631" w14:textId="77777777" w:rsidR="00411768" w:rsidRPr="00411768" w:rsidRDefault="00411768" w:rsidP="00411768">
      <w:pPr>
        <w:numPr>
          <w:ilvl w:val="0"/>
          <w:numId w:val="2"/>
        </w:numPr>
        <w:overflowPunct w:val="0"/>
        <w:autoSpaceDE w:val="0"/>
        <w:autoSpaceDN w:val="0"/>
        <w:adjustRightInd w:val="0"/>
        <w:spacing w:after="0" w:line="240" w:lineRule="auto"/>
        <w:ind w:left="993" w:hanging="273"/>
        <w:textAlignment w:val="baseline"/>
        <w:rPr>
          <w:rFonts w:ascii="Arial" w:eastAsia="Times New Roman" w:hAnsi="Arial" w:cs="Arial"/>
          <w:lang w:eastAsia="de-DE"/>
        </w:rPr>
      </w:pPr>
      <w:r w:rsidRPr="00411768">
        <w:rPr>
          <w:rFonts w:ascii="Arial" w:eastAsia="Times New Roman" w:hAnsi="Arial" w:cs="Arial"/>
          <w:lang w:eastAsia="de-DE"/>
        </w:rPr>
        <w:t>Präsentation, Beratung, Beschlussfassung</w:t>
      </w:r>
    </w:p>
    <w:bookmarkEnd w:id="0"/>
    <w:p w14:paraId="511A5DB0" w14:textId="77777777" w:rsidR="00411768" w:rsidRDefault="00411768" w:rsidP="003D275F">
      <w:pPr>
        <w:overflowPunct w:val="0"/>
        <w:autoSpaceDE w:val="0"/>
        <w:autoSpaceDN w:val="0"/>
        <w:adjustRightInd w:val="0"/>
        <w:spacing w:after="0" w:line="240" w:lineRule="auto"/>
        <w:jc w:val="both"/>
        <w:textAlignment w:val="baseline"/>
        <w:rPr>
          <w:rFonts w:ascii="Arial" w:eastAsia="Times New Roman" w:hAnsi="Arial" w:cs="Arial"/>
          <w:sz w:val="23"/>
          <w:szCs w:val="23"/>
          <w:lang w:eastAsia="de-DE"/>
        </w:rPr>
      </w:pPr>
    </w:p>
    <w:p w14:paraId="537B6F9C" w14:textId="6E2BEB32" w:rsidR="00411768" w:rsidRPr="00411768" w:rsidRDefault="00411768" w:rsidP="00411768">
      <w:pPr>
        <w:overflowPunct w:val="0"/>
        <w:autoSpaceDE w:val="0"/>
        <w:autoSpaceDN w:val="0"/>
        <w:adjustRightInd w:val="0"/>
        <w:spacing w:after="0" w:line="240" w:lineRule="auto"/>
        <w:jc w:val="both"/>
        <w:textAlignment w:val="baseline"/>
        <w:rPr>
          <w:rFonts w:ascii="Arial" w:eastAsia="Times New Roman" w:hAnsi="Arial" w:cs="Arial"/>
          <w:sz w:val="23"/>
          <w:szCs w:val="23"/>
          <w:lang w:eastAsia="de-DE"/>
        </w:rPr>
      </w:pPr>
    </w:p>
    <w:p w14:paraId="2FA2CBCA" w14:textId="77777777" w:rsidR="001F280B" w:rsidRDefault="001F280B" w:rsidP="001F280B">
      <w:pPr>
        <w:spacing w:after="0" w:line="240" w:lineRule="auto"/>
        <w:rPr>
          <w:rFonts w:ascii="Arial" w:hAnsi="Arial" w:cs="Arial"/>
          <w:u w:val="single"/>
        </w:rPr>
      </w:pPr>
      <w:r w:rsidRPr="004229B0">
        <w:rPr>
          <w:rFonts w:ascii="Arial" w:hAnsi="Arial" w:cs="Arial"/>
          <w:u w:val="single"/>
        </w:rPr>
        <w:t>I. Sachvortrag</w:t>
      </w:r>
    </w:p>
    <w:p w14:paraId="29C83779" w14:textId="6718C78F" w:rsidR="003D275F" w:rsidRPr="003D275F" w:rsidRDefault="003D275F" w:rsidP="001F280B">
      <w:pPr>
        <w:rPr>
          <w:rFonts w:ascii="Arial" w:hAnsi="Arial" w:cs="Arial"/>
          <w:u w:val="single"/>
        </w:rPr>
      </w:pPr>
      <w:r w:rsidRPr="00411768">
        <w:rPr>
          <w:rFonts w:ascii="Arial" w:eastAsia="Times New Roman" w:hAnsi="Arial" w:cs="Arial"/>
          <w:sz w:val="23"/>
          <w:szCs w:val="23"/>
          <w:lang w:eastAsia="de-DE"/>
        </w:rPr>
        <w:t>Wie dringend notwendig es ist, nicht nur über Klimawandel zu reden, sondern Maßnahmen umzusetzen, die einer weiteren globalen Erwärmung entgegenwirken, bzw. künftig verhindern sollen, wissen wir alle.</w:t>
      </w:r>
    </w:p>
    <w:p w14:paraId="0104E052" w14:textId="610D4E72" w:rsidR="003D275F" w:rsidRDefault="003D275F" w:rsidP="003D275F">
      <w:pPr>
        <w:overflowPunct w:val="0"/>
        <w:autoSpaceDE w:val="0"/>
        <w:autoSpaceDN w:val="0"/>
        <w:adjustRightInd w:val="0"/>
        <w:spacing w:after="0" w:line="240" w:lineRule="auto"/>
        <w:jc w:val="both"/>
        <w:textAlignment w:val="baseline"/>
        <w:rPr>
          <w:rFonts w:ascii="Arial" w:eastAsia="Times New Roman" w:hAnsi="Arial" w:cs="Arial"/>
          <w:sz w:val="23"/>
          <w:szCs w:val="23"/>
          <w:lang w:eastAsia="de-DE"/>
        </w:rPr>
      </w:pPr>
      <w:r w:rsidRPr="003D275F">
        <w:rPr>
          <w:rFonts w:ascii="Arial" w:eastAsia="Times New Roman" w:hAnsi="Arial" w:cs="Arial"/>
          <w:sz w:val="23"/>
          <w:szCs w:val="23"/>
          <w:lang w:eastAsia="de-DE"/>
        </w:rPr>
        <w:t xml:space="preserve">Die Folgen des Klimawandels, die Belastungen für </w:t>
      </w:r>
      <w:r w:rsidRPr="003D275F">
        <w:rPr>
          <w:rFonts w:ascii="Arial" w:eastAsia="Times New Roman" w:hAnsi="Arial" w:cs="Arial"/>
          <w:sz w:val="23"/>
          <w:szCs w:val="23"/>
        </w:rPr>
        <w:t xml:space="preserve">Land- und Forstwirtschaft, unsere Mitbürgerinnen und Mitbürger und die Kommunen </w:t>
      </w:r>
      <w:r w:rsidRPr="003D275F">
        <w:rPr>
          <w:rFonts w:ascii="Arial" w:eastAsia="Times New Roman" w:hAnsi="Arial" w:cs="Arial"/>
          <w:sz w:val="23"/>
          <w:szCs w:val="23"/>
          <w:lang w:eastAsia="de-DE"/>
        </w:rPr>
        <w:t xml:space="preserve">sind längst vor Ort spürbar. </w:t>
      </w:r>
    </w:p>
    <w:p w14:paraId="44CFD250" w14:textId="77777777" w:rsidR="001F280B" w:rsidRPr="00F824BE" w:rsidRDefault="001F280B" w:rsidP="009F7616">
      <w:pPr>
        <w:tabs>
          <w:tab w:val="left" w:pos="3060"/>
        </w:tabs>
        <w:autoSpaceDE w:val="0"/>
        <w:autoSpaceDN w:val="0"/>
        <w:adjustRightInd w:val="0"/>
        <w:spacing w:after="0" w:line="240" w:lineRule="auto"/>
        <w:jc w:val="both"/>
        <w:textAlignment w:val="center"/>
        <w:rPr>
          <w:rFonts w:ascii="Arial" w:eastAsia="Calibri" w:hAnsi="Arial" w:cs="Arial"/>
          <w:sz w:val="10"/>
          <w:szCs w:val="10"/>
        </w:rPr>
      </w:pPr>
    </w:p>
    <w:p w14:paraId="3A2753D4" w14:textId="75D60360" w:rsidR="001F280B" w:rsidRPr="003D275F" w:rsidRDefault="009F7616" w:rsidP="00093996">
      <w:pPr>
        <w:tabs>
          <w:tab w:val="left" w:pos="3060"/>
        </w:tabs>
        <w:autoSpaceDE w:val="0"/>
        <w:autoSpaceDN w:val="0"/>
        <w:adjustRightInd w:val="0"/>
        <w:spacing w:after="0" w:line="240" w:lineRule="auto"/>
        <w:jc w:val="both"/>
        <w:textAlignment w:val="center"/>
        <w:rPr>
          <w:rFonts w:ascii="Arial" w:eastAsia="Calibri" w:hAnsi="Arial" w:cs="Arial"/>
          <w:sz w:val="23"/>
          <w:szCs w:val="23"/>
        </w:rPr>
      </w:pPr>
      <w:r>
        <w:rPr>
          <w:rFonts w:ascii="Arial" w:eastAsia="Calibri" w:hAnsi="Arial" w:cs="Arial"/>
          <w:sz w:val="23"/>
          <w:szCs w:val="23"/>
        </w:rPr>
        <w:t>W</w:t>
      </w:r>
      <w:r w:rsidRPr="003D275F">
        <w:rPr>
          <w:rFonts w:ascii="Arial" w:eastAsia="Calibri" w:hAnsi="Arial" w:cs="Arial"/>
          <w:sz w:val="23"/>
          <w:szCs w:val="23"/>
        </w:rPr>
        <w:t>enn wir nicht konsequent dem Klimawandel entgegensteuern, werden uns die Folgewirkungen daraus und auch die Klimaanpassungsmaßnahmen sehr teurer zu stehen kommen</w:t>
      </w:r>
    </w:p>
    <w:p w14:paraId="68901943" w14:textId="77777777" w:rsidR="003D275F" w:rsidRPr="003D275F" w:rsidRDefault="003D275F" w:rsidP="003D275F">
      <w:pPr>
        <w:spacing w:after="0" w:line="240" w:lineRule="auto"/>
        <w:jc w:val="both"/>
        <w:rPr>
          <w:rFonts w:ascii="Arial" w:eastAsia="Calibri" w:hAnsi="Arial" w:cs="Arial"/>
          <w:sz w:val="23"/>
          <w:szCs w:val="23"/>
        </w:rPr>
      </w:pPr>
      <w:r w:rsidRPr="003D275F">
        <w:rPr>
          <w:rFonts w:ascii="Arial" w:eastAsia="Calibri" w:hAnsi="Arial" w:cs="Arial"/>
          <w:sz w:val="23"/>
          <w:szCs w:val="23"/>
        </w:rPr>
        <w:t xml:space="preserve">Das Wetter variiert im ganzen Jahr stärker als früher und </w:t>
      </w:r>
      <w:hyperlink r:id="rId5" w:tooltip="zum Audio mit Informationen" w:history="1">
        <w:r w:rsidRPr="003D275F">
          <w:rPr>
            <w:rFonts w:ascii="Arial" w:eastAsia="Calibri" w:hAnsi="Arial" w:cs="Arial"/>
            <w:sz w:val="23"/>
            <w:szCs w:val="23"/>
          </w:rPr>
          <w:t>Extremwetter</w:t>
        </w:r>
      </w:hyperlink>
      <w:r w:rsidRPr="003D275F">
        <w:rPr>
          <w:rFonts w:ascii="Arial" w:eastAsia="Calibri" w:hAnsi="Arial" w:cs="Arial"/>
          <w:sz w:val="23"/>
          <w:szCs w:val="23"/>
        </w:rPr>
        <w:t>-Ereignisse wie Stürme, Starkregen, aber auch Dürreperioden nehmen merklich und regemäßig zu.</w:t>
      </w:r>
    </w:p>
    <w:p w14:paraId="6ED74BCE" w14:textId="5C89BE32" w:rsidR="003D275F" w:rsidRDefault="003D275F" w:rsidP="003D275F">
      <w:pPr>
        <w:tabs>
          <w:tab w:val="left" w:pos="3060"/>
        </w:tabs>
        <w:autoSpaceDE w:val="0"/>
        <w:autoSpaceDN w:val="0"/>
        <w:adjustRightInd w:val="0"/>
        <w:spacing w:after="0" w:line="240" w:lineRule="auto"/>
        <w:jc w:val="both"/>
        <w:textAlignment w:val="center"/>
        <w:rPr>
          <w:rFonts w:ascii="Arial" w:eastAsia="Calibri" w:hAnsi="Arial" w:cs="Arial"/>
          <w:color w:val="000000"/>
          <w:sz w:val="23"/>
          <w:szCs w:val="23"/>
        </w:rPr>
      </w:pPr>
    </w:p>
    <w:p w14:paraId="2B525DB4" w14:textId="0DDA7E04" w:rsidR="009F7616" w:rsidRDefault="009F7616" w:rsidP="003D275F">
      <w:pPr>
        <w:tabs>
          <w:tab w:val="left" w:pos="3060"/>
        </w:tabs>
        <w:autoSpaceDE w:val="0"/>
        <w:autoSpaceDN w:val="0"/>
        <w:adjustRightInd w:val="0"/>
        <w:spacing w:after="0" w:line="240" w:lineRule="auto"/>
        <w:jc w:val="both"/>
        <w:textAlignment w:val="center"/>
        <w:rPr>
          <w:rFonts w:ascii="Arial" w:eastAsia="Calibri" w:hAnsi="Arial" w:cs="Arial"/>
          <w:color w:val="000000"/>
          <w:sz w:val="23"/>
          <w:szCs w:val="23"/>
        </w:rPr>
      </w:pPr>
      <w:r>
        <w:rPr>
          <w:rFonts w:ascii="Arial" w:eastAsia="Calibri" w:hAnsi="Arial" w:cs="Arial"/>
          <w:color w:val="000000"/>
          <w:sz w:val="23"/>
          <w:szCs w:val="23"/>
        </w:rPr>
        <w:t>Der Klimasteckbrief für Frickingen von der Energieagentur bestätigt dies deutlich:</w:t>
      </w:r>
    </w:p>
    <w:p w14:paraId="1BDDBE2E" w14:textId="24D5AB14" w:rsidR="003D275F" w:rsidRDefault="003D275F" w:rsidP="003D275F">
      <w:pPr>
        <w:tabs>
          <w:tab w:val="left" w:pos="3060"/>
        </w:tabs>
        <w:autoSpaceDE w:val="0"/>
        <w:autoSpaceDN w:val="0"/>
        <w:adjustRightInd w:val="0"/>
        <w:spacing w:after="0" w:line="240" w:lineRule="auto"/>
        <w:jc w:val="both"/>
        <w:textAlignment w:val="center"/>
        <w:rPr>
          <w:rFonts w:ascii="Arial" w:eastAsia="Calibri" w:hAnsi="Arial" w:cs="Arial"/>
          <w:color w:val="000000"/>
          <w:sz w:val="23"/>
          <w:szCs w:val="23"/>
        </w:rPr>
      </w:pPr>
    </w:p>
    <w:p w14:paraId="3410D2DE" w14:textId="75520D0C" w:rsidR="003D275F" w:rsidRDefault="009F7616" w:rsidP="003D275F">
      <w:pPr>
        <w:tabs>
          <w:tab w:val="left" w:pos="3060"/>
        </w:tabs>
        <w:autoSpaceDE w:val="0"/>
        <w:autoSpaceDN w:val="0"/>
        <w:adjustRightInd w:val="0"/>
        <w:spacing w:after="0" w:line="240" w:lineRule="auto"/>
        <w:jc w:val="both"/>
        <w:textAlignment w:val="center"/>
        <w:rPr>
          <w:rFonts w:ascii="Arial" w:eastAsia="Calibri" w:hAnsi="Arial" w:cs="Arial"/>
          <w:color w:val="000000"/>
          <w:sz w:val="23"/>
          <w:szCs w:val="23"/>
        </w:rPr>
      </w:pPr>
      <w:r>
        <w:rPr>
          <w:noProof/>
        </w:rPr>
        <w:drawing>
          <wp:inline distT="0" distB="0" distL="0" distR="0" wp14:anchorId="67CB8928" wp14:editId="7BADFB2C">
            <wp:extent cx="5760720" cy="3469640"/>
            <wp:effectExtent l="0" t="0" r="0" b="0"/>
            <wp:docPr id="4" name="Grafik 3">
              <a:extLst xmlns:a="http://schemas.openxmlformats.org/drawingml/2006/main">
                <a:ext uri="{FF2B5EF4-FFF2-40B4-BE49-F238E27FC236}">
                  <a16:creationId xmlns:a16="http://schemas.microsoft.com/office/drawing/2014/main" id="{1C8B44C6-AF25-47CD-A700-FFAE4AE3C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1C8B44C6-AF25-47CD-A700-FFAE4AE3C9B6}"/>
                        </a:ext>
                      </a:extLst>
                    </pic:cNvPr>
                    <pic:cNvPicPr>
                      <a:picLocks noChangeAspect="1"/>
                    </pic:cNvPicPr>
                  </pic:nvPicPr>
                  <pic:blipFill rotWithShape="1">
                    <a:blip r:embed="rId6"/>
                    <a:srcRect t="20904"/>
                    <a:stretch/>
                  </pic:blipFill>
                  <pic:spPr>
                    <a:xfrm>
                      <a:off x="0" y="0"/>
                      <a:ext cx="5760720" cy="3469640"/>
                    </a:xfrm>
                    <a:prstGeom prst="rect">
                      <a:avLst/>
                    </a:prstGeom>
                  </pic:spPr>
                </pic:pic>
              </a:graphicData>
            </a:graphic>
          </wp:inline>
        </w:drawing>
      </w:r>
    </w:p>
    <w:p w14:paraId="5DCA3FF0" w14:textId="77777777" w:rsidR="009F7616" w:rsidRDefault="009F7616" w:rsidP="003D275F">
      <w:pPr>
        <w:tabs>
          <w:tab w:val="left" w:pos="3060"/>
        </w:tabs>
        <w:autoSpaceDE w:val="0"/>
        <w:autoSpaceDN w:val="0"/>
        <w:adjustRightInd w:val="0"/>
        <w:spacing w:after="0" w:line="288" w:lineRule="auto"/>
        <w:textAlignment w:val="center"/>
        <w:rPr>
          <w:rFonts w:ascii="Arial" w:eastAsia="Calibri" w:hAnsi="Arial" w:cs="Arial"/>
          <w:color w:val="000000"/>
          <w:sz w:val="23"/>
          <w:szCs w:val="23"/>
        </w:rPr>
      </w:pPr>
    </w:p>
    <w:p w14:paraId="6EB268E4" w14:textId="6F6A584C" w:rsidR="003D275F" w:rsidRPr="003D275F" w:rsidRDefault="003D275F" w:rsidP="003D275F">
      <w:pPr>
        <w:tabs>
          <w:tab w:val="left" w:pos="3060"/>
        </w:tabs>
        <w:autoSpaceDE w:val="0"/>
        <w:autoSpaceDN w:val="0"/>
        <w:adjustRightInd w:val="0"/>
        <w:spacing w:after="0" w:line="288" w:lineRule="auto"/>
        <w:textAlignment w:val="center"/>
        <w:rPr>
          <w:rFonts w:ascii="Arial" w:eastAsia="Calibri" w:hAnsi="Arial" w:cs="Arial"/>
          <w:color w:val="000000"/>
          <w:sz w:val="23"/>
          <w:szCs w:val="23"/>
        </w:rPr>
      </w:pPr>
      <w:r w:rsidRPr="003D275F">
        <w:rPr>
          <w:rFonts w:ascii="Arial" w:eastAsia="Calibri" w:hAnsi="Arial" w:cs="Arial"/>
          <w:color w:val="000000"/>
          <w:sz w:val="23"/>
          <w:szCs w:val="23"/>
        </w:rPr>
        <w:t>Wir alle sind also gemeinsam gefordert, aktiv zu handeln.</w:t>
      </w:r>
    </w:p>
    <w:p w14:paraId="316033BB" w14:textId="77777777" w:rsidR="009F7616" w:rsidRDefault="009F7616" w:rsidP="009F7616">
      <w:pPr>
        <w:tabs>
          <w:tab w:val="left" w:pos="3060"/>
        </w:tabs>
        <w:autoSpaceDE w:val="0"/>
        <w:autoSpaceDN w:val="0"/>
        <w:adjustRightInd w:val="0"/>
        <w:spacing w:after="0" w:line="240" w:lineRule="auto"/>
        <w:jc w:val="both"/>
        <w:textAlignment w:val="center"/>
        <w:rPr>
          <w:rFonts w:ascii="Arial" w:eastAsia="Calibri" w:hAnsi="Arial" w:cs="Arial"/>
          <w:color w:val="000000"/>
          <w:sz w:val="23"/>
          <w:szCs w:val="23"/>
        </w:rPr>
      </w:pPr>
    </w:p>
    <w:p w14:paraId="2A0A8C76" w14:textId="1D49F436" w:rsidR="003D275F" w:rsidRPr="003D275F" w:rsidRDefault="003D275F" w:rsidP="009F7616">
      <w:pPr>
        <w:rPr>
          <w:rFonts w:ascii="Arial" w:eastAsia="Calibri" w:hAnsi="Arial" w:cs="Arial"/>
          <w:sz w:val="23"/>
          <w:szCs w:val="23"/>
        </w:rPr>
      </w:pPr>
      <w:r w:rsidRPr="003D275F">
        <w:rPr>
          <w:rFonts w:ascii="Arial" w:eastAsia="Calibri" w:hAnsi="Arial" w:cs="Arial"/>
          <w:sz w:val="23"/>
          <w:szCs w:val="23"/>
        </w:rPr>
        <w:t xml:space="preserve">Und dies gilt auch für uns in Frickingen – gleichwohl wir schon viel erreicht und umgesetzt haben – und für unsere energiepolitischen Maßnahmen und Bemühungen  im längst überregional große Anerkennung und Beachtung finden müssen und werden auch wir in Frickingen den Weg der Energiegemeinde konsequent weitergehen und in unserer kommunalpolitischen Arbeit die entsprechend richtigen Rahmenbedingungen zur Eindämmung des Klimawandels setzen müssen. </w:t>
      </w:r>
    </w:p>
    <w:p w14:paraId="25088A34" w14:textId="77777777" w:rsidR="009F7616" w:rsidRDefault="009F7616" w:rsidP="003D275F">
      <w:pPr>
        <w:rPr>
          <w:rFonts w:ascii="Arial" w:eastAsia="Calibri" w:hAnsi="Arial" w:cs="Arial"/>
          <w:sz w:val="23"/>
          <w:szCs w:val="23"/>
        </w:rPr>
      </w:pPr>
      <w:r>
        <w:rPr>
          <w:rFonts w:ascii="Arial" w:eastAsia="Calibri" w:hAnsi="Arial" w:cs="Arial"/>
          <w:sz w:val="23"/>
          <w:szCs w:val="23"/>
        </w:rPr>
        <w:lastRenderedPageBreak/>
        <w:t>Mit der</w:t>
      </w:r>
      <w:r w:rsidR="003D275F" w:rsidRPr="003D275F">
        <w:rPr>
          <w:rFonts w:ascii="Arial" w:eastAsia="Calibri" w:hAnsi="Arial" w:cs="Arial"/>
          <w:sz w:val="23"/>
          <w:szCs w:val="23"/>
        </w:rPr>
        <w:t xml:space="preserve"> Rezertifizierung im EEA Prozess am 06. Dezember </w:t>
      </w:r>
      <w:r>
        <w:rPr>
          <w:rFonts w:ascii="Arial" w:eastAsia="Calibri" w:hAnsi="Arial" w:cs="Arial"/>
          <w:sz w:val="23"/>
          <w:szCs w:val="23"/>
        </w:rPr>
        <w:t xml:space="preserve">und dem dazu im Gemeinderat am 16. November verabschiedeten </w:t>
      </w:r>
      <w:r w:rsidRPr="003D275F">
        <w:rPr>
          <w:rFonts w:ascii="Arial" w:eastAsia="Calibri" w:hAnsi="Arial" w:cs="Arial"/>
          <w:sz w:val="23"/>
          <w:szCs w:val="23"/>
        </w:rPr>
        <w:t>energie- und klimapolitische</w:t>
      </w:r>
      <w:r>
        <w:rPr>
          <w:rFonts w:ascii="Arial" w:eastAsia="Calibri" w:hAnsi="Arial" w:cs="Arial"/>
          <w:sz w:val="23"/>
          <w:szCs w:val="23"/>
        </w:rPr>
        <w:t>n</w:t>
      </w:r>
      <w:r w:rsidRPr="003D275F">
        <w:rPr>
          <w:rFonts w:ascii="Arial" w:eastAsia="Calibri" w:hAnsi="Arial" w:cs="Arial"/>
          <w:sz w:val="23"/>
          <w:szCs w:val="23"/>
        </w:rPr>
        <w:t xml:space="preserve"> Arbeitsprogramm  </w:t>
      </w:r>
      <w:r>
        <w:rPr>
          <w:rFonts w:ascii="Arial" w:eastAsia="Calibri" w:hAnsi="Arial" w:cs="Arial"/>
          <w:sz w:val="23"/>
          <w:szCs w:val="23"/>
        </w:rPr>
        <w:t xml:space="preserve">ist </w:t>
      </w:r>
      <w:r w:rsidR="003D275F" w:rsidRPr="003D275F">
        <w:rPr>
          <w:rFonts w:ascii="Arial" w:eastAsia="Calibri" w:hAnsi="Arial" w:cs="Arial"/>
          <w:sz w:val="23"/>
          <w:szCs w:val="23"/>
        </w:rPr>
        <w:t xml:space="preserve">ein weiterer wichtiger Schritt in die richtige Richtung </w:t>
      </w:r>
      <w:r>
        <w:rPr>
          <w:rFonts w:ascii="Arial" w:eastAsia="Calibri" w:hAnsi="Arial" w:cs="Arial"/>
          <w:sz w:val="23"/>
          <w:szCs w:val="23"/>
        </w:rPr>
        <w:t>gegeben.</w:t>
      </w:r>
    </w:p>
    <w:p w14:paraId="01371E8A" w14:textId="1BFDD0FF" w:rsidR="00187888" w:rsidRPr="007430A0" w:rsidRDefault="00187888">
      <w:pPr>
        <w:rPr>
          <w:rFonts w:asciiTheme="minorBidi" w:hAnsiTheme="minorBidi"/>
          <w:color w:val="000000"/>
          <w:bdr w:val="none" w:sz="0" w:space="0" w:color="auto" w:frame="1"/>
          <w:shd w:val="clear" w:color="auto" w:fill="FFFFFF"/>
        </w:rPr>
      </w:pPr>
      <w:r w:rsidRPr="007430A0">
        <w:rPr>
          <w:rFonts w:asciiTheme="minorBidi" w:hAnsiTheme="minorBidi"/>
          <w:color w:val="000000"/>
          <w:bdr w:val="none" w:sz="0" w:space="0" w:color="auto" w:frame="1"/>
          <w:shd w:val="clear" w:color="auto" w:fill="FFFFFF"/>
        </w:rPr>
        <w:t>Dazu gehört auch, dass wir das gemeindliche Straßenbegleitgrün und wo möglich die weiteren öffentlichen Flächen in „naturnahe Blühinseln“ umgestalten.</w:t>
      </w:r>
    </w:p>
    <w:p w14:paraId="1B071CE7" w14:textId="58A4EE57" w:rsidR="00187888" w:rsidRPr="001F280B" w:rsidRDefault="00187888">
      <w:pPr>
        <w:rPr>
          <w:rFonts w:asciiTheme="minorBidi" w:hAnsiTheme="minorBidi"/>
          <w:color w:val="000000"/>
          <w:shd w:val="clear" w:color="auto" w:fill="FFFFFF"/>
        </w:rPr>
      </w:pPr>
      <w:r w:rsidRPr="007430A0">
        <w:rPr>
          <w:rFonts w:asciiTheme="minorBidi" w:eastAsia="Times New Roman" w:hAnsiTheme="minorBidi"/>
          <w:lang w:eastAsia="de-DE"/>
        </w:rPr>
        <w:t xml:space="preserve">Grünflächen mit standortgerechten und heimischen Wildpflanzen </w:t>
      </w:r>
      <w:r w:rsidR="00EA7500" w:rsidRPr="007430A0">
        <w:rPr>
          <w:rFonts w:asciiTheme="minorBidi" w:hAnsiTheme="minorBidi"/>
          <w:color w:val="000000"/>
          <w:shd w:val="clear" w:color="auto" w:fill="FFFFFF"/>
        </w:rPr>
        <w:t>bieten Lebensräume</w:t>
      </w:r>
      <w:r w:rsidR="001F280B" w:rsidRPr="001F280B">
        <w:rPr>
          <w:rFonts w:ascii="Arial" w:eastAsia="Times New Roman" w:hAnsi="Arial" w:cs="Arial"/>
          <w:sz w:val="24"/>
          <w:szCs w:val="24"/>
          <w:lang w:eastAsia="de-DE"/>
        </w:rPr>
        <w:t xml:space="preserve"> </w:t>
      </w:r>
      <w:r w:rsidR="001F280B" w:rsidRPr="001F280B">
        <w:rPr>
          <w:rFonts w:ascii="Arial" w:eastAsia="Times New Roman" w:hAnsi="Arial" w:cs="Arial"/>
          <w:lang w:eastAsia="de-DE"/>
        </w:rPr>
        <w:t>für Bienen, Schmetterlinge und viele weitere Tiere</w:t>
      </w:r>
      <w:r w:rsidR="00EA7500" w:rsidRPr="001F280B">
        <w:rPr>
          <w:rFonts w:asciiTheme="minorBidi" w:hAnsiTheme="minorBidi"/>
          <w:color w:val="000000"/>
          <w:shd w:val="clear" w:color="auto" w:fill="FFFFFF"/>
        </w:rPr>
        <w:t xml:space="preserve">, speichern Wasser und klimaschädliches CO2 und kühlen ihre Umgebung. </w:t>
      </w:r>
    </w:p>
    <w:p w14:paraId="5883C27A" w14:textId="57BD7A3B" w:rsidR="00EA7500" w:rsidRPr="007430A0" w:rsidRDefault="00187888">
      <w:pPr>
        <w:rPr>
          <w:rFonts w:asciiTheme="minorBidi" w:hAnsiTheme="minorBidi"/>
          <w:color w:val="000000"/>
          <w:shd w:val="clear" w:color="auto" w:fill="FFFFFF"/>
        </w:rPr>
      </w:pPr>
      <w:r w:rsidRPr="007430A0">
        <w:rPr>
          <w:rFonts w:asciiTheme="minorBidi" w:hAnsiTheme="minorBidi"/>
          <w:color w:val="000000"/>
          <w:shd w:val="clear" w:color="auto" w:fill="FFFFFF"/>
        </w:rPr>
        <w:t xml:space="preserve">Auch werden </w:t>
      </w:r>
      <w:r w:rsidR="00EA7500" w:rsidRPr="007430A0">
        <w:rPr>
          <w:rFonts w:asciiTheme="minorBidi" w:hAnsiTheme="minorBidi"/>
          <w:color w:val="000000"/>
          <w:shd w:val="clear" w:color="auto" w:fill="FFFFFF"/>
        </w:rPr>
        <w:t>viele Flächen zu früh, zu oft und zu radikal gekürzt</w:t>
      </w:r>
      <w:r w:rsidRPr="007430A0">
        <w:rPr>
          <w:rFonts w:asciiTheme="minorBidi" w:hAnsiTheme="minorBidi"/>
          <w:color w:val="000000"/>
          <w:shd w:val="clear" w:color="auto" w:fill="FFFFFF"/>
        </w:rPr>
        <w:t xml:space="preserve"> – darauf gilt es künftig zu achten.</w:t>
      </w:r>
    </w:p>
    <w:p w14:paraId="05526695" w14:textId="4EB790F4" w:rsidR="00EA7500" w:rsidRPr="007430A0" w:rsidRDefault="00187888">
      <w:pPr>
        <w:rPr>
          <w:rFonts w:asciiTheme="minorBidi" w:eastAsia="Times New Roman" w:hAnsiTheme="minorBidi"/>
          <w:lang w:eastAsia="de-DE"/>
        </w:rPr>
      </w:pPr>
      <w:r w:rsidRPr="007430A0">
        <w:rPr>
          <w:rFonts w:asciiTheme="minorBidi" w:eastAsia="Times New Roman" w:hAnsiTheme="minorBidi"/>
          <w:lang w:eastAsia="de-DE"/>
        </w:rPr>
        <w:t xml:space="preserve">Wie </w:t>
      </w:r>
      <w:r w:rsidR="001F280B">
        <w:rPr>
          <w:rFonts w:asciiTheme="minorBidi" w:eastAsia="Times New Roman" w:hAnsiTheme="minorBidi"/>
          <w:lang w:eastAsia="de-DE"/>
        </w:rPr>
        <w:t xml:space="preserve">auch </w:t>
      </w:r>
      <w:r w:rsidRPr="007430A0">
        <w:rPr>
          <w:rFonts w:asciiTheme="minorBidi" w:eastAsia="Times New Roman" w:hAnsiTheme="minorBidi"/>
          <w:lang w:eastAsia="de-DE"/>
        </w:rPr>
        <w:t>aus der Mitte des Gemeinderates angeregt</w:t>
      </w:r>
      <w:r w:rsidR="001F280B">
        <w:rPr>
          <w:rFonts w:asciiTheme="minorBidi" w:eastAsia="Times New Roman" w:hAnsiTheme="minorBidi"/>
          <w:lang w:eastAsia="de-DE"/>
        </w:rPr>
        <w:t xml:space="preserve">, </w:t>
      </w:r>
      <w:r w:rsidR="007430A0" w:rsidRPr="007430A0">
        <w:rPr>
          <w:rFonts w:asciiTheme="minorBidi" w:eastAsia="Times New Roman" w:hAnsiTheme="minorBidi"/>
          <w:lang w:eastAsia="de-DE"/>
        </w:rPr>
        <w:t>wollen wir zum F</w:t>
      </w:r>
      <w:r w:rsidR="00411768">
        <w:rPr>
          <w:rFonts w:asciiTheme="minorBidi" w:eastAsia="Times New Roman" w:hAnsiTheme="minorBidi"/>
          <w:lang w:eastAsia="de-DE"/>
        </w:rPr>
        <w:t>rühjahr</w:t>
      </w:r>
      <w:r w:rsidR="007430A0" w:rsidRPr="007430A0">
        <w:rPr>
          <w:rFonts w:asciiTheme="minorBidi" w:eastAsia="Times New Roman" w:hAnsiTheme="minorBidi"/>
          <w:lang w:eastAsia="de-DE"/>
        </w:rPr>
        <w:t xml:space="preserve"> 2022 </w:t>
      </w:r>
      <w:r w:rsidR="001F280B">
        <w:rPr>
          <w:rFonts w:asciiTheme="minorBidi" w:eastAsia="Times New Roman" w:hAnsiTheme="minorBidi"/>
          <w:lang w:eastAsia="de-DE"/>
        </w:rPr>
        <w:t xml:space="preserve">deshalb </w:t>
      </w:r>
      <w:r w:rsidR="00CD2158">
        <w:rPr>
          <w:rFonts w:asciiTheme="minorBidi" w:eastAsia="Times New Roman" w:hAnsiTheme="minorBidi"/>
          <w:lang w:eastAsia="de-DE"/>
        </w:rPr>
        <w:t xml:space="preserve">beginnen, </w:t>
      </w:r>
      <w:r w:rsidR="001F280B">
        <w:rPr>
          <w:rFonts w:asciiTheme="minorBidi" w:eastAsia="Times New Roman" w:hAnsiTheme="minorBidi"/>
          <w:lang w:eastAsia="de-DE"/>
        </w:rPr>
        <w:t>die</w:t>
      </w:r>
      <w:r w:rsidR="007430A0" w:rsidRPr="007430A0">
        <w:rPr>
          <w:rFonts w:asciiTheme="minorBidi" w:eastAsia="Times New Roman" w:hAnsiTheme="minorBidi"/>
          <w:lang w:eastAsia="de-DE"/>
        </w:rPr>
        <w:t xml:space="preserve"> gemeindliche</w:t>
      </w:r>
      <w:r w:rsidR="001F280B">
        <w:rPr>
          <w:rFonts w:asciiTheme="minorBidi" w:eastAsia="Times New Roman" w:hAnsiTheme="minorBidi"/>
          <w:lang w:eastAsia="de-DE"/>
        </w:rPr>
        <w:t>n</w:t>
      </w:r>
      <w:r w:rsidR="007430A0" w:rsidRPr="007430A0">
        <w:rPr>
          <w:rFonts w:asciiTheme="minorBidi" w:eastAsia="Times New Roman" w:hAnsiTheme="minorBidi"/>
          <w:lang w:eastAsia="de-DE"/>
        </w:rPr>
        <w:t xml:space="preserve"> Flächen neu bepflanzen.</w:t>
      </w:r>
    </w:p>
    <w:p w14:paraId="295013A8" w14:textId="4511BFD3" w:rsidR="007430A0" w:rsidRDefault="007430A0">
      <w:pPr>
        <w:rPr>
          <w:rFonts w:asciiTheme="minorBidi" w:eastAsia="Times New Roman" w:hAnsiTheme="minorBidi"/>
          <w:lang w:eastAsia="de-DE"/>
        </w:rPr>
      </w:pPr>
      <w:r w:rsidRPr="007430A0">
        <w:rPr>
          <w:rFonts w:asciiTheme="minorBidi" w:eastAsia="Times New Roman" w:hAnsiTheme="minorBidi"/>
          <w:lang w:eastAsia="de-DE"/>
        </w:rPr>
        <w:t>Die Arbeiten werden von den Mitarbeitern des Bauhofes unter fachkundiger Begleitung von Frau Aline van den Elzen, Gar</w:t>
      </w:r>
      <w:r>
        <w:rPr>
          <w:rFonts w:asciiTheme="minorBidi" w:eastAsia="Times New Roman" w:hAnsiTheme="minorBidi"/>
          <w:lang w:eastAsia="de-DE"/>
        </w:rPr>
        <w:t>ten</w:t>
      </w:r>
      <w:r w:rsidRPr="007430A0">
        <w:rPr>
          <w:rFonts w:asciiTheme="minorBidi" w:eastAsia="Times New Roman" w:hAnsiTheme="minorBidi"/>
          <w:lang w:eastAsia="de-DE"/>
        </w:rPr>
        <w:t xml:space="preserve">baubetrieb </w:t>
      </w:r>
      <w:r w:rsidR="00322ACA">
        <w:rPr>
          <w:rFonts w:asciiTheme="minorBidi" w:eastAsia="Times New Roman" w:hAnsiTheme="minorBidi"/>
          <w:lang w:eastAsia="de-DE"/>
        </w:rPr>
        <w:t>v</w:t>
      </w:r>
      <w:r w:rsidRPr="007430A0">
        <w:rPr>
          <w:rFonts w:asciiTheme="minorBidi" w:eastAsia="Times New Roman" w:hAnsiTheme="minorBidi"/>
          <w:lang w:eastAsia="de-DE"/>
        </w:rPr>
        <w:t>an den Elzen, ausgefüh</w:t>
      </w:r>
      <w:r>
        <w:rPr>
          <w:rFonts w:asciiTheme="minorBidi" w:eastAsia="Times New Roman" w:hAnsiTheme="minorBidi"/>
          <w:lang w:eastAsia="de-DE"/>
        </w:rPr>
        <w:t>r</w:t>
      </w:r>
      <w:r w:rsidRPr="007430A0">
        <w:rPr>
          <w:rFonts w:asciiTheme="minorBidi" w:eastAsia="Times New Roman" w:hAnsiTheme="minorBidi"/>
          <w:lang w:eastAsia="de-DE"/>
        </w:rPr>
        <w:t>t.</w:t>
      </w:r>
    </w:p>
    <w:p w14:paraId="49AA10E0" w14:textId="7340B6A8" w:rsidR="00373CA8" w:rsidRDefault="00373CA8">
      <w:pPr>
        <w:rPr>
          <w:rFonts w:asciiTheme="minorBidi" w:eastAsia="Times New Roman" w:hAnsiTheme="minorBidi"/>
          <w:lang w:eastAsia="de-DE"/>
        </w:rPr>
      </w:pPr>
      <w:r>
        <w:rPr>
          <w:rFonts w:asciiTheme="minorBidi" w:eastAsia="Times New Roman" w:hAnsiTheme="minorBidi"/>
          <w:lang w:eastAsia="de-DE"/>
        </w:rPr>
        <w:t>Frau van den Elzen wird in der Sitzung das Pflanzkonzept ausführlich vorstellen.</w:t>
      </w:r>
    </w:p>
    <w:p w14:paraId="14AC38F4" w14:textId="29B44B8E" w:rsidR="00CD2158" w:rsidRDefault="00CD2158">
      <w:pPr>
        <w:rPr>
          <w:rFonts w:asciiTheme="minorBidi" w:eastAsia="Times New Roman" w:hAnsiTheme="minorBidi"/>
          <w:lang w:eastAsia="de-DE"/>
        </w:rPr>
      </w:pPr>
      <w:r>
        <w:rPr>
          <w:rFonts w:asciiTheme="minorBidi" w:eastAsia="Times New Roman" w:hAnsiTheme="minorBidi"/>
          <w:lang w:eastAsia="de-DE"/>
        </w:rPr>
        <w:t>Im ersten Schritt soll das Straßenbegleitgrün (Verkehrsinseln, Kreisel, etc.) und dann weitere öffentliche Anlagen z.B. wie der Fricker Platz umgestaltet werden</w:t>
      </w:r>
      <w:r w:rsidR="00EE6194">
        <w:rPr>
          <w:rFonts w:asciiTheme="minorBidi" w:eastAsia="Times New Roman" w:hAnsiTheme="minorBidi"/>
          <w:lang w:eastAsia="de-DE"/>
        </w:rPr>
        <w:t>.</w:t>
      </w:r>
    </w:p>
    <w:p w14:paraId="051690C7" w14:textId="53D83243" w:rsidR="00411768" w:rsidRDefault="00411768">
      <w:pPr>
        <w:rPr>
          <w:rFonts w:asciiTheme="minorBidi" w:eastAsia="Times New Roman" w:hAnsiTheme="minorBidi"/>
          <w:lang w:eastAsia="de-DE"/>
        </w:rPr>
      </w:pPr>
      <w:r>
        <w:rPr>
          <w:rFonts w:asciiTheme="minorBidi" w:eastAsia="Times New Roman" w:hAnsiTheme="minorBidi"/>
          <w:lang w:eastAsia="de-DE"/>
        </w:rPr>
        <w:t>Anmerkung:</w:t>
      </w:r>
    </w:p>
    <w:p w14:paraId="20934ACE" w14:textId="5A00F1FF" w:rsidR="00411768" w:rsidRDefault="00373CA8">
      <w:pPr>
        <w:rPr>
          <w:rFonts w:asciiTheme="minorBidi" w:eastAsia="Times New Roman" w:hAnsiTheme="minorBidi"/>
          <w:lang w:eastAsia="de-DE"/>
        </w:rPr>
      </w:pPr>
      <w:r>
        <w:rPr>
          <w:rFonts w:asciiTheme="minorBidi" w:eastAsia="Times New Roman" w:hAnsiTheme="minorBidi"/>
          <w:lang w:eastAsia="de-DE"/>
        </w:rPr>
        <w:t>Zu den wichtigen ökologischen Verbesserungen werden sich auch die einmaligen Invest</w:t>
      </w:r>
      <w:r w:rsidR="00411768">
        <w:rPr>
          <w:rFonts w:asciiTheme="minorBidi" w:eastAsia="Times New Roman" w:hAnsiTheme="minorBidi"/>
          <w:lang w:eastAsia="de-DE"/>
        </w:rPr>
        <w:t>i</w:t>
      </w:r>
      <w:r>
        <w:rPr>
          <w:rFonts w:asciiTheme="minorBidi" w:eastAsia="Times New Roman" w:hAnsiTheme="minorBidi"/>
          <w:lang w:eastAsia="de-DE"/>
        </w:rPr>
        <w:t>tionskosten gegenüber den bi</w:t>
      </w:r>
      <w:r w:rsidR="00411768">
        <w:rPr>
          <w:rFonts w:asciiTheme="minorBidi" w:eastAsia="Times New Roman" w:hAnsiTheme="minorBidi"/>
          <w:lang w:eastAsia="de-DE"/>
        </w:rPr>
        <w:t>s</w:t>
      </w:r>
      <w:r>
        <w:rPr>
          <w:rFonts w:asciiTheme="minorBidi" w:eastAsia="Times New Roman" w:hAnsiTheme="minorBidi"/>
          <w:lang w:eastAsia="de-DE"/>
        </w:rPr>
        <w:t>herigen</w:t>
      </w:r>
      <w:r w:rsidR="00411768">
        <w:rPr>
          <w:rFonts w:asciiTheme="minorBidi" w:eastAsia="Times New Roman" w:hAnsiTheme="minorBidi"/>
          <w:lang w:eastAsia="de-DE"/>
        </w:rPr>
        <w:t xml:space="preserve">, laufenden </w:t>
      </w:r>
      <w:r>
        <w:rPr>
          <w:rFonts w:asciiTheme="minorBidi" w:eastAsia="Times New Roman" w:hAnsiTheme="minorBidi"/>
          <w:lang w:eastAsia="de-DE"/>
        </w:rPr>
        <w:t xml:space="preserve"> Aufwe</w:t>
      </w:r>
      <w:r w:rsidR="00411768">
        <w:rPr>
          <w:rFonts w:asciiTheme="minorBidi" w:eastAsia="Times New Roman" w:hAnsiTheme="minorBidi"/>
          <w:lang w:eastAsia="de-DE"/>
        </w:rPr>
        <w:t>n</w:t>
      </w:r>
      <w:r>
        <w:rPr>
          <w:rFonts w:asciiTheme="minorBidi" w:eastAsia="Times New Roman" w:hAnsiTheme="minorBidi"/>
          <w:lang w:eastAsia="de-DE"/>
        </w:rPr>
        <w:t xml:space="preserve">dungen </w:t>
      </w:r>
      <w:r w:rsidR="00322ACA">
        <w:rPr>
          <w:rFonts w:asciiTheme="minorBidi" w:eastAsia="Times New Roman" w:hAnsiTheme="minorBidi"/>
          <w:lang w:eastAsia="de-DE"/>
        </w:rPr>
        <w:t xml:space="preserve">für </w:t>
      </w:r>
      <w:r>
        <w:rPr>
          <w:rFonts w:asciiTheme="minorBidi" w:eastAsia="Times New Roman" w:hAnsiTheme="minorBidi"/>
          <w:lang w:eastAsia="de-DE"/>
        </w:rPr>
        <w:t>Wechself</w:t>
      </w:r>
      <w:r w:rsidR="00411768">
        <w:rPr>
          <w:rFonts w:asciiTheme="minorBidi" w:eastAsia="Times New Roman" w:hAnsiTheme="minorBidi"/>
          <w:lang w:eastAsia="de-DE"/>
        </w:rPr>
        <w:t>l</w:t>
      </w:r>
      <w:r>
        <w:rPr>
          <w:rFonts w:asciiTheme="minorBidi" w:eastAsia="Times New Roman" w:hAnsiTheme="minorBidi"/>
          <w:lang w:eastAsia="de-DE"/>
        </w:rPr>
        <w:t>orbepflanzung</w:t>
      </w:r>
      <w:r w:rsidR="00322ACA">
        <w:rPr>
          <w:rFonts w:asciiTheme="minorBidi" w:eastAsia="Times New Roman" w:hAnsiTheme="minorBidi"/>
          <w:lang w:eastAsia="de-DE"/>
        </w:rPr>
        <w:t xml:space="preserve"> und </w:t>
      </w:r>
      <w:r>
        <w:rPr>
          <w:rFonts w:asciiTheme="minorBidi" w:eastAsia="Times New Roman" w:hAnsiTheme="minorBidi"/>
          <w:lang w:eastAsia="de-DE"/>
        </w:rPr>
        <w:t xml:space="preserve">Bewässerung </w:t>
      </w:r>
      <w:r w:rsidR="00411768">
        <w:rPr>
          <w:rFonts w:asciiTheme="minorBidi" w:eastAsia="Times New Roman" w:hAnsiTheme="minorBidi"/>
          <w:lang w:eastAsia="de-DE"/>
        </w:rPr>
        <w:t xml:space="preserve">mit </w:t>
      </w:r>
      <w:r w:rsidR="00322ACA">
        <w:rPr>
          <w:rFonts w:asciiTheme="minorBidi" w:eastAsia="Times New Roman" w:hAnsiTheme="minorBidi"/>
          <w:lang w:eastAsia="de-DE"/>
        </w:rPr>
        <w:t xml:space="preserve">ca. </w:t>
      </w:r>
      <w:r>
        <w:rPr>
          <w:rFonts w:asciiTheme="minorBidi" w:eastAsia="Times New Roman" w:hAnsiTheme="minorBidi"/>
          <w:lang w:eastAsia="de-DE"/>
        </w:rPr>
        <w:t>30</w:t>
      </w:r>
      <w:r w:rsidR="00EE6194">
        <w:rPr>
          <w:rFonts w:asciiTheme="minorBidi" w:eastAsia="Times New Roman" w:hAnsiTheme="minorBidi"/>
          <w:lang w:eastAsia="de-DE"/>
        </w:rPr>
        <w:t>-35</w:t>
      </w:r>
      <w:r>
        <w:rPr>
          <w:rFonts w:asciiTheme="minorBidi" w:eastAsia="Times New Roman" w:hAnsiTheme="minorBidi"/>
          <w:lang w:eastAsia="de-DE"/>
        </w:rPr>
        <w:t>T€</w:t>
      </w:r>
      <w:r w:rsidR="00411768">
        <w:rPr>
          <w:rFonts w:asciiTheme="minorBidi" w:eastAsia="Times New Roman" w:hAnsiTheme="minorBidi"/>
          <w:lang w:eastAsia="de-DE"/>
        </w:rPr>
        <w:t xml:space="preserve"> im J</w:t>
      </w:r>
      <w:r>
        <w:rPr>
          <w:rFonts w:asciiTheme="minorBidi" w:eastAsia="Times New Roman" w:hAnsiTheme="minorBidi"/>
          <w:lang w:eastAsia="de-DE"/>
        </w:rPr>
        <w:t xml:space="preserve">ahr </w:t>
      </w:r>
      <w:r w:rsidR="00411768">
        <w:rPr>
          <w:rFonts w:asciiTheme="minorBidi" w:eastAsia="Times New Roman" w:hAnsiTheme="minorBidi"/>
          <w:lang w:eastAsia="de-DE"/>
        </w:rPr>
        <w:t>sehr schnell in einen finanziellen Vorteil für den Haushalt wenden.</w:t>
      </w:r>
      <w:r w:rsidR="00BB2BB2">
        <w:rPr>
          <w:rFonts w:asciiTheme="minorBidi" w:eastAsia="Times New Roman" w:hAnsiTheme="minorBidi"/>
          <w:lang w:eastAsia="de-DE"/>
        </w:rPr>
        <w:t xml:space="preserve"> Die jährlichen Kosten werden künftig auf ca. 1</w:t>
      </w:r>
      <w:r w:rsidR="00CD2158">
        <w:rPr>
          <w:rFonts w:asciiTheme="minorBidi" w:eastAsia="Times New Roman" w:hAnsiTheme="minorBidi"/>
          <w:lang w:eastAsia="de-DE"/>
        </w:rPr>
        <w:t>0</w:t>
      </w:r>
      <w:r w:rsidR="00BB2BB2">
        <w:rPr>
          <w:rFonts w:asciiTheme="minorBidi" w:eastAsia="Times New Roman" w:hAnsiTheme="minorBidi"/>
          <w:lang w:eastAsia="de-DE"/>
        </w:rPr>
        <w:t xml:space="preserve"> T€ geschätzt.</w:t>
      </w:r>
      <w:r w:rsidR="00CD2158">
        <w:rPr>
          <w:rFonts w:asciiTheme="minorBidi" w:eastAsia="Times New Roman" w:hAnsiTheme="minorBidi"/>
          <w:lang w:eastAsia="de-DE"/>
        </w:rPr>
        <w:t xml:space="preserve"> Für den ersten Schritt werden Investitionen in Höhe von ca. 3</w:t>
      </w:r>
      <w:r w:rsidR="00EE6194">
        <w:rPr>
          <w:rFonts w:asciiTheme="minorBidi" w:eastAsia="Times New Roman" w:hAnsiTheme="minorBidi"/>
          <w:lang w:eastAsia="de-DE"/>
        </w:rPr>
        <w:t>5</w:t>
      </w:r>
      <w:r w:rsidR="00CD2158">
        <w:rPr>
          <w:rFonts w:asciiTheme="minorBidi" w:eastAsia="Times New Roman" w:hAnsiTheme="minorBidi"/>
          <w:lang w:eastAsia="de-DE"/>
        </w:rPr>
        <w:t xml:space="preserve"> T€ getätigt – insgesamt wird die Umstellung auf ca. 50T€ geschätzt.</w:t>
      </w:r>
    </w:p>
    <w:p w14:paraId="392230A3" w14:textId="6FB0A0F3" w:rsidR="00411768" w:rsidRDefault="00411768">
      <w:pPr>
        <w:rPr>
          <w:rFonts w:asciiTheme="minorBidi" w:eastAsia="Times New Roman" w:hAnsiTheme="minorBidi"/>
          <w:lang w:eastAsia="de-DE"/>
        </w:rPr>
      </w:pPr>
    </w:p>
    <w:p w14:paraId="661B6BE8" w14:textId="750753CD" w:rsidR="00411768" w:rsidRPr="001F280B" w:rsidRDefault="001F280B">
      <w:pPr>
        <w:rPr>
          <w:rFonts w:asciiTheme="minorBidi" w:eastAsia="Times New Roman" w:hAnsiTheme="minorBidi"/>
          <w:u w:val="single"/>
          <w:lang w:eastAsia="de-DE"/>
        </w:rPr>
      </w:pPr>
      <w:r w:rsidRPr="001F280B">
        <w:rPr>
          <w:rFonts w:asciiTheme="minorBidi" w:eastAsia="Times New Roman" w:hAnsiTheme="minorBidi"/>
          <w:u w:val="single"/>
          <w:lang w:eastAsia="de-DE"/>
        </w:rPr>
        <w:t xml:space="preserve">II. </w:t>
      </w:r>
      <w:r w:rsidR="00411768" w:rsidRPr="001F280B">
        <w:rPr>
          <w:rFonts w:asciiTheme="minorBidi" w:eastAsia="Times New Roman" w:hAnsiTheme="minorBidi"/>
          <w:u w:val="single"/>
          <w:lang w:eastAsia="de-DE"/>
        </w:rPr>
        <w:t>Beschlussvorschlag</w:t>
      </w:r>
    </w:p>
    <w:p w14:paraId="18C8C4A6" w14:textId="7B4E1FC6" w:rsidR="00411768" w:rsidRDefault="001F280B">
      <w:pPr>
        <w:rPr>
          <w:rFonts w:asciiTheme="minorBidi" w:eastAsia="Times New Roman" w:hAnsiTheme="minorBidi"/>
          <w:lang w:eastAsia="de-DE"/>
        </w:rPr>
      </w:pPr>
      <w:r>
        <w:rPr>
          <w:rFonts w:asciiTheme="minorBidi" w:eastAsia="Times New Roman" w:hAnsiTheme="minorBidi"/>
          <w:lang w:eastAsia="de-DE"/>
        </w:rPr>
        <w:t xml:space="preserve">Der Gemeinderat möge </w:t>
      </w:r>
      <w:r w:rsidR="00BB2BB2">
        <w:rPr>
          <w:rFonts w:asciiTheme="minorBidi" w:eastAsia="Times New Roman" w:hAnsiTheme="minorBidi"/>
          <w:lang w:eastAsia="de-DE"/>
        </w:rPr>
        <w:t>die naturnahe Umgestaltung des gemeindlichen Straßenbegleitgrüns wie vorgestellt beschließen.</w:t>
      </w:r>
    </w:p>
    <w:p w14:paraId="7E29D5D2" w14:textId="5080EBBE" w:rsidR="00411768" w:rsidRDefault="00411768">
      <w:pPr>
        <w:rPr>
          <w:rFonts w:asciiTheme="minorBidi" w:eastAsia="Times New Roman" w:hAnsiTheme="minorBidi"/>
          <w:lang w:eastAsia="de-DE"/>
        </w:rPr>
      </w:pPr>
    </w:p>
    <w:p w14:paraId="7CE0C378" w14:textId="77777777" w:rsidR="00411768" w:rsidRDefault="00411768">
      <w:pPr>
        <w:rPr>
          <w:rFonts w:asciiTheme="minorBidi" w:eastAsia="Times New Roman" w:hAnsiTheme="minorBidi"/>
          <w:lang w:eastAsia="de-DE"/>
        </w:rPr>
      </w:pPr>
    </w:p>
    <w:p w14:paraId="00A26036" w14:textId="77777777" w:rsidR="007430A0" w:rsidRPr="007430A0" w:rsidRDefault="007430A0">
      <w:pPr>
        <w:rPr>
          <w:rFonts w:asciiTheme="minorBidi" w:eastAsia="Times New Roman" w:hAnsiTheme="minorBidi"/>
          <w:lang w:eastAsia="de-DE"/>
        </w:rPr>
      </w:pPr>
    </w:p>
    <w:p w14:paraId="7046DEEE" w14:textId="77777777" w:rsidR="007430A0" w:rsidRPr="007430A0" w:rsidRDefault="007430A0">
      <w:pPr>
        <w:rPr>
          <w:rFonts w:asciiTheme="minorBidi" w:hAnsiTheme="minorBidi"/>
        </w:rPr>
      </w:pPr>
    </w:p>
    <w:sectPr w:rsidR="007430A0" w:rsidRPr="007430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A7E"/>
    <w:multiLevelType w:val="hybridMultilevel"/>
    <w:tmpl w:val="FB906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35A25"/>
    <w:multiLevelType w:val="hybridMultilevel"/>
    <w:tmpl w:val="481EF87C"/>
    <w:lvl w:ilvl="0" w:tplc="98324FB6">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53319E"/>
    <w:multiLevelType w:val="hybridMultilevel"/>
    <w:tmpl w:val="9D0A0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854220"/>
    <w:multiLevelType w:val="hybridMultilevel"/>
    <w:tmpl w:val="068EE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00"/>
    <w:rsid w:val="00093996"/>
    <w:rsid w:val="00187888"/>
    <w:rsid w:val="001F280B"/>
    <w:rsid w:val="00322ACA"/>
    <w:rsid w:val="00373CA8"/>
    <w:rsid w:val="003D275F"/>
    <w:rsid w:val="00411768"/>
    <w:rsid w:val="007430A0"/>
    <w:rsid w:val="009F7616"/>
    <w:rsid w:val="00A14F25"/>
    <w:rsid w:val="00BB2BB2"/>
    <w:rsid w:val="00C55BA4"/>
    <w:rsid w:val="00CD2158"/>
    <w:rsid w:val="00E63256"/>
    <w:rsid w:val="00EA7500"/>
    <w:rsid w:val="00EC2FC0"/>
    <w:rsid w:val="00EE6194"/>
    <w:rsid w:val="00F824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F16D"/>
  <w15:chartTrackingRefBased/>
  <w15:docId w15:val="{DCEE2C4B-498B-4722-B216-179CAF7C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A7500"/>
    <w:rPr>
      <w:color w:val="0000FF"/>
      <w:u w:val="single"/>
    </w:rPr>
  </w:style>
  <w:style w:type="paragraph" w:styleId="Listenabsatz">
    <w:name w:val="List Paragraph"/>
    <w:basedOn w:val="Standard"/>
    <w:uiPriority w:val="34"/>
    <w:qFormat/>
    <w:rsid w:val="0041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r.de/themen/wissen/wetter-extremwetter-klimawandel-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Stukle - Gemeinde Frickingen</dc:creator>
  <cp:keywords/>
  <dc:description/>
  <cp:lastModifiedBy>Jürgen Stukle - Gemeinde Frickingen</cp:lastModifiedBy>
  <cp:revision>7</cp:revision>
  <dcterms:created xsi:type="dcterms:W3CDTF">2021-11-24T09:18:00Z</dcterms:created>
  <dcterms:modified xsi:type="dcterms:W3CDTF">2021-11-29T08:02:00Z</dcterms:modified>
</cp:coreProperties>
</file>